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8A" w:rsidRDefault="00F51D0D" w:rsidP="00195281">
      <w:pPr>
        <w:spacing w:after="0" w:line="240" w:lineRule="auto"/>
        <w:rPr>
          <w:rFonts w:ascii="Arial" w:hAnsi="Arial" w:cs="Arial"/>
          <w:b/>
          <w:bCs/>
          <w:sz w:val="24"/>
          <w:szCs w:val="24"/>
        </w:rPr>
      </w:pPr>
      <w:r w:rsidRPr="00195281">
        <w:rPr>
          <w:rFonts w:ascii="Arial" w:hAnsi="Arial" w:cs="Arial"/>
          <w:sz w:val="24"/>
          <w:szCs w:val="24"/>
          <w:u w:val="single"/>
        </w:rPr>
        <w:t>CARRERA</w:t>
      </w:r>
      <w:r w:rsidR="00C02926" w:rsidRPr="00195281">
        <w:rPr>
          <w:rFonts w:ascii="Arial" w:hAnsi="Arial" w:cs="Arial"/>
          <w:sz w:val="24"/>
          <w:szCs w:val="24"/>
        </w:rPr>
        <w:t xml:space="preserve">: </w:t>
      </w:r>
      <w:r w:rsidRPr="00195281">
        <w:rPr>
          <w:rFonts w:ascii="Arial" w:hAnsi="Arial" w:cs="Arial"/>
          <w:b/>
          <w:bCs/>
          <w:sz w:val="24"/>
          <w:szCs w:val="24"/>
        </w:rPr>
        <w:t>Profesorado de Educación</w:t>
      </w:r>
      <w:r w:rsidR="00C02926" w:rsidRPr="00195281">
        <w:rPr>
          <w:rFonts w:ascii="Arial" w:hAnsi="Arial" w:cs="Arial"/>
          <w:b/>
          <w:bCs/>
          <w:sz w:val="24"/>
          <w:szCs w:val="24"/>
        </w:rPr>
        <w:t xml:space="preserve"> </w:t>
      </w:r>
      <w:r w:rsidR="00195281" w:rsidRPr="00195281">
        <w:rPr>
          <w:rFonts w:ascii="Arial" w:hAnsi="Arial" w:cs="Arial"/>
          <w:b/>
          <w:bCs/>
          <w:sz w:val="24"/>
          <w:szCs w:val="24"/>
        </w:rPr>
        <w:t xml:space="preserve">Secundaría en </w:t>
      </w:r>
      <w:r w:rsidR="002B748A">
        <w:rPr>
          <w:rFonts w:ascii="Arial" w:hAnsi="Arial" w:cs="Arial"/>
          <w:b/>
          <w:bCs/>
          <w:sz w:val="24"/>
          <w:szCs w:val="24"/>
        </w:rPr>
        <w:t>Biología.</w:t>
      </w:r>
    </w:p>
    <w:p w:rsidR="00C02926" w:rsidRPr="00195281" w:rsidRDefault="00F51D0D" w:rsidP="00195281">
      <w:pPr>
        <w:spacing w:after="0" w:line="240" w:lineRule="auto"/>
        <w:rPr>
          <w:rFonts w:ascii="Arial" w:hAnsi="Arial" w:cs="Arial"/>
          <w:sz w:val="24"/>
          <w:szCs w:val="24"/>
          <w:u w:val="single"/>
        </w:rPr>
      </w:pPr>
      <w:r w:rsidRPr="00195281">
        <w:rPr>
          <w:rFonts w:ascii="Arial" w:hAnsi="Arial" w:cs="Arial"/>
          <w:sz w:val="24"/>
          <w:szCs w:val="24"/>
          <w:u w:val="single"/>
        </w:rPr>
        <w:t>CURSO</w:t>
      </w:r>
      <w:r w:rsidR="00266AB5">
        <w:rPr>
          <w:rFonts w:ascii="Arial" w:hAnsi="Arial" w:cs="Arial"/>
          <w:sz w:val="24"/>
          <w:szCs w:val="24"/>
          <w:u w:val="single"/>
        </w:rPr>
        <w:t xml:space="preserve">  Y COMISIÓN</w:t>
      </w:r>
      <w:r w:rsidRPr="00195281">
        <w:rPr>
          <w:rFonts w:ascii="Arial" w:hAnsi="Arial" w:cs="Arial"/>
          <w:sz w:val="24"/>
          <w:szCs w:val="24"/>
        </w:rPr>
        <w:t>:</w:t>
      </w:r>
      <w:r w:rsidR="00C02926" w:rsidRPr="00195281">
        <w:rPr>
          <w:rFonts w:ascii="Arial" w:hAnsi="Arial" w:cs="Arial"/>
          <w:sz w:val="24"/>
          <w:szCs w:val="24"/>
        </w:rPr>
        <w:t xml:space="preserve"> </w:t>
      </w:r>
      <w:r w:rsidR="00266AB5">
        <w:rPr>
          <w:rFonts w:ascii="Arial" w:hAnsi="Arial" w:cs="Arial"/>
          <w:sz w:val="24"/>
          <w:szCs w:val="24"/>
        </w:rPr>
        <w:t>2do A</w:t>
      </w:r>
    </w:p>
    <w:p w:rsidR="00F51D0D" w:rsidRDefault="00F51D0D" w:rsidP="00195281">
      <w:pPr>
        <w:spacing w:after="0" w:line="240" w:lineRule="auto"/>
        <w:rPr>
          <w:rFonts w:ascii="Arial" w:hAnsi="Arial" w:cs="Arial"/>
          <w:sz w:val="24"/>
          <w:szCs w:val="24"/>
        </w:rPr>
      </w:pPr>
      <w:r w:rsidRPr="00195281">
        <w:rPr>
          <w:rFonts w:ascii="Arial" w:hAnsi="Arial" w:cs="Arial"/>
          <w:sz w:val="24"/>
          <w:szCs w:val="24"/>
          <w:u w:val="single"/>
        </w:rPr>
        <w:t>PERSPECTIVA/ESPACIO CURRICULAR/MATERIA</w:t>
      </w:r>
      <w:r w:rsidR="00C02926" w:rsidRPr="00195281">
        <w:rPr>
          <w:rFonts w:ascii="Arial" w:hAnsi="Arial" w:cs="Arial"/>
          <w:sz w:val="24"/>
          <w:szCs w:val="24"/>
        </w:rPr>
        <w:t xml:space="preserve">: </w:t>
      </w:r>
      <w:r w:rsidR="00266AB5">
        <w:rPr>
          <w:rFonts w:ascii="Arial" w:hAnsi="Arial" w:cs="Arial"/>
          <w:sz w:val="24"/>
          <w:szCs w:val="24"/>
        </w:rPr>
        <w:t>Filosófico pedagógica II</w:t>
      </w:r>
    </w:p>
    <w:p w:rsidR="00B93F01" w:rsidRPr="00B93F01" w:rsidRDefault="00B93F01" w:rsidP="00195281">
      <w:pPr>
        <w:spacing w:after="0" w:line="240" w:lineRule="auto"/>
        <w:rPr>
          <w:rFonts w:ascii="Arial" w:hAnsi="Arial" w:cs="Arial"/>
          <w:sz w:val="24"/>
          <w:szCs w:val="24"/>
          <w:u w:val="single"/>
        </w:rPr>
      </w:pPr>
      <w:r w:rsidRPr="00B93F01">
        <w:rPr>
          <w:rFonts w:ascii="Arial" w:hAnsi="Arial" w:cs="Arial"/>
          <w:sz w:val="24"/>
          <w:szCs w:val="24"/>
          <w:u w:val="single"/>
        </w:rPr>
        <w:t>DOCENTE</w:t>
      </w:r>
      <w:r w:rsidR="00266AB5">
        <w:rPr>
          <w:rFonts w:ascii="Arial" w:hAnsi="Arial" w:cs="Arial"/>
          <w:sz w:val="24"/>
          <w:szCs w:val="24"/>
          <w:u w:val="single"/>
        </w:rPr>
        <w:t xml:space="preserve">: María Alejandra </w:t>
      </w:r>
      <w:proofErr w:type="spellStart"/>
      <w:r w:rsidR="00266AB5">
        <w:rPr>
          <w:rFonts w:ascii="Arial" w:hAnsi="Arial" w:cs="Arial"/>
          <w:sz w:val="24"/>
          <w:szCs w:val="24"/>
          <w:u w:val="single"/>
        </w:rPr>
        <w:t>Tisi</w:t>
      </w:r>
      <w:proofErr w:type="spellEnd"/>
      <w:r w:rsidR="00266AB5">
        <w:rPr>
          <w:rFonts w:ascii="Arial" w:hAnsi="Arial" w:cs="Arial"/>
          <w:sz w:val="24"/>
          <w:szCs w:val="24"/>
          <w:u w:val="single"/>
        </w:rPr>
        <w:t xml:space="preserve"> Baña</w:t>
      </w:r>
    </w:p>
    <w:p w:rsidR="00C02926" w:rsidRPr="00266AB5" w:rsidRDefault="00B93F01" w:rsidP="00195281">
      <w:pPr>
        <w:spacing w:after="0" w:line="240" w:lineRule="auto"/>
        <w:rPr>
          <w:rFonts w:ascii="Arial" w:hAnsi="Arial" w:cs="Arial"/>
          <w:sz w:val="24"/>
          <w:szCs w:val="24"/>
        </w:rPr>
      </w:pPr>
      <w:r>
        <w:rPr>
          <w:rFonts w:ascii="Arial" w:hAnsi="Arial" w:cs="Arial"/>
          <w:sz w:val="24"/>
          <w:szCs w:val="24"/>
          <w:u w:val="single"/>
        </w:rPr>
        <w:t>HORAS DE CLASES SEMANALES</w:t>
      </w:r>
      <w:r w:rsidR="00266AB5">
        <w:rPr>
          <w:rFonts w:ascii="Arial" w:hAnsi="Arial" w:cs="Arial"/>
          <w:sz w:val="24"/>
          <w:szCs w:val="24"/>
        </w:rPr>
        <w:t>: 2 módulos</w:t>
      </w:r>
    </w:p>
    <w:p w:rsidR="002A0783" w:rsidRPr="00195281" w:rsidRDefault="002A0783" w:rsidP="00195281">
      <w:pPr>
        <w:spacing w:after="0" w:line="240" w:lineRule="auto"/>
        <w:rPr>
          <w:rFonts w:ascii="Arial" w:hAnsi="Arial" w:cs="Arial"/>
          <w:sz w:val="24"/>
          <w:szCs w:val="24"/>
          <w:lang w:eastAsia="es-ES"/>
        </w:rPr>
      </w:pPr>
    </w:p>
    <w:p w:rsidR="002A0783" w:rsidRPr="00195281" w:rsidRDefault="002A0783" w:rsidP="00195281">
      <w:pPr>
        <w:spacing w:after="0" w:line="240" w:lineRule="auto"/>
        <w:rPr>
          <w:rFonts w:ascii="Arial" w:hAnsi="Arial" w:cs="Arial"/>
          <w:sz w:val="24"/>
          <w:szCs w:val="24"/>
        </w:rPr>
      </w:pPr>
    </w:p>
    <w:p w:rsidR="0013265A" w:rsidRPr="005C321D" w:rsidRDefault="005C321D" w:rsidP="00195281">
      <w:pPr>
        <w:spacing w:after="0" w:line="240" w:lineRule="auto"/>
        <w:rPr>
          <w:rFonts w:ascii="Arial" w:hAnsi="Arial" w:cs="Arial"/>
          <w:sz w:val="24"/>
          <w:szCs w:val="24"/>
          <w:u w:val="single"/>
        </w:rPr>
      </w:pPr>
      <w:r w:rsidRPr="005C321D">
        <w:rPr>
          <w:rFonts w:ascii="Arial" w:hAnsi="Arial" w:cs="Arial"/>
          <w:b/>
          <w:bCs/>
          <w:sz w:val="24"/>
          <w:szCs w:val="24"/>
          <w:u w:val="single"/>
        </w:rPr>
        <w:t>EXPECTATIVAS DE LOGRO</w:t>
      </w:r>
      <w:r w:rsidR="0013265A" w:rsidRPr="005C321D">
        <w:rPr>
          <w:rFonts w:ascii="Arial" w:hAnsi="Arial" w:cs="Arial"/>
          <w:b/>
          <w:bCs/>
          <w:sz w:val="24"/>
          <w:szCs w:val="24"/>
          <w:u w:val="single"/>
        </w:rPr>
        <w:t xml:space="preserve"> </w:t>
      </w:r>
    </w:p>
    <w:p w:rsidR="0013265A" w:rsidRDefault="0013265A" w:rsidP="00195281">
      <w:pPr>
        <w:spacing w:after="0" w:line="240" w:lineRule="auto"/>
        <w:rPr>
          <w:rFonts w:ascii="Arial" w:hAnsi="Arial" w:cs="Arial"/>
          <w:sz w:val="24"/>
          <w:szCs w:val="24"/>
        </w:rPr>
      </w:pPr>
      <w:bookmarkStart w:id="0" w:name="_GoBack"/>
      <w:bookmarkEnd w:id="0"/>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80"/>
          <w:sz w:val="24"/>
          <w:szCs w:val="24"/>
          <w:lang w:eastAsia="es-AR"/>
        </w:rPr>
        <w:t>Hilos conductores</w:t>
      </w:r>
    </w:p>
    <w:p w:rsidR="00266AB5" w:rsidRPr="00266AB5" w:rsidRDefault="00266AB5" w:rsidP="00266AB5">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¿De qué hablamos cuando hablamos de educación</w:t>
      </w:r>
      <w:proofErr w:type="gramStart"/>
      <w:r w:rsidRPr="00266AB5">
        <w:rPr>
          <w:rFonts w:ascii="Arial" w:eastAsia="Times New Roman" w:hAnsi="Arial" w:cs="Arial"/>
          <w:color w:val="000000"/>
          <w:sz w:val="24"/>
          <w:szCs w:val="24"/>
          <w:lang w:eastAsia="es-AR"/>
        </w:rPr>
        <w:t>?¿</w:t>
      </w:r>
      <w:proofErr w:type="gramEnd"/>
      <w:r w:rsidRPr="00266AB5">
        <w:rPr>
          <w:rFonts w:ascii="Arial" w:eastAsia="Times New Roman" w:hAnsi="Arial" w:cs="Arial"/>
          <w:color w:val="000000"/>
          <w:sz w:val="24"/>
          <w:szCs w:val="24"/>
          <w:lang w:eastAsia="es-AR"/>
        </w:rPr>
        <w:t>Que implica educar en la sociedad del conocimiento? ¿qué importancia tiene contar con un sistema educativo integral?</w:t>
      </w:r>
    </w:p>
    <w:p w:rsidR="00266AB5" w:rsidRPr="00266AB5" w:rsidRDefault="00266AB5" w:rsidP="00266AB5">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¿Es la educación un objeto de estudio genuino?</w:t>
      </w:r>
    </w:p>
    <w:p w:rsidR="00266AB5" w:rsidRPr="00266AB5" w:rsidRDefault="00266AB5" w:rsidP="00266AB5">
      <w:pPr>
        <w:numPr>
          <w:ilvl w:val="0"/>
          <w:numId w:val="28"/>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¿Cuáles son los desafíos que representa la educación actual para nuestro ejercicio profesional como docente?</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 </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Pr>
          <w:rFonts w:ascii="Arial" w:eastAsia="Times New Roman" w:hAnsi="Arial" w:cs="Arial"/>
          <w:color w:val="000080"/>
          <w:sz w:val="24"/>
          <w:szCs w:val="24"/>
          <w:lang w:eastAsia="es-AR"/>
        </w:rPr>
        <w:t xml:space="preserve">Expectativas de logro </w:t>
      </w:r>
      <w:r w:rsidRPr="00266AB5">
        <w:rPr>
          <w:rFonts w:ascii="Arial" w:eastAsia="Times New Roman" w:hAnsi="Arial" w:cs="Arial"/>
          <w:color w:val="000080"/>
          <w:sz w:val="24"/>
          <w:szCs w:val="24"/>
          <w:lang w:eastAsia="es-AR"/>
        </w:rPr>
        <w:t xml:space="preserve"> (metas de comprensión del alumno)</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proofErr w:type="spellStart"/>
      <w:r w:rsidRPr="00266AB5">
        <w:rPr>
          <w:rFonts w:ascii="Arial" w:eastAsia="Times New Roman" w:hAnsi="Arial" w:cs="Arial"/>
          <w:color w:val="000000"/>
          <w:sz w:val="24"/>
          <w:szCs w:val="24"/>
          <w:lang w:eastAsia="es-AR"/>
        </w:rPr>
        <w:t>Reconceptualizar</w:t>
      </w:r>
      <w:proofErr w:type="spellEnd"/>
      <w:r w:rsidRPr="00266AB5">
        <w:rPr>
          <w:rFonts w:ascii="Arial" w:eastAsia="Times New Roman" w:hAnsi="Arial" w:cs="Arial"/>
          <w:color w:val="000000"/>
          <w:sz w:val="24"/>
          <w:szCs w:val="24"/>
          <w:lang w:eastAsia="es-AR"/>
        </w:rPr>
        <w:t xml:space="preserve"> la educación como una práctica inserta en un contexto socio, político, cultural.</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Reflexionar sobre distintas alternativas posibles a los problemas educativos actuales desde una perspectiva ética.</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Caracterizar la educación en el marco del enfoque científico y político social.</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Relacionar la educación con la construcción de las subjetividades.</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Identificar los desafíos que se le presentan a la escuela hoy en un contexto diferente al que fue concebida.</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Definir los caracteres y principios de la educación institucional.</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Reconocer y fundamentar el rol del profesional de la educación ante los desafíos que la sociedad propone.</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Interpelar la educación desde los aportes de las distintas teorías vigentes.</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Desarrollar y poner en juego aptitudes específicas consideradas esenciales para el ejercicio del rol docente.</w:t>
      </w:r>
    </w:p>
    <w:p w:rsidR="00266AB5" w:rsidRPr="00266AB5" w:rsidRDefault="00266AB5" w:rsidP="00266AB5">
      <w:pPr>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Autoevaluarse, y demostrar capacidad meta reflexiva, sobre el trayecto recorrido</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 </w:t>
      </w:r>
    </w:p>
    <w:p w:rsidR="00266AB5" w:rsidRPr="00195281" w:rsidRDefault="00266AB5" w:rsidP="00195281">
      <w:pPr>
        <w:spacing w:after="0" w:line="240" w:lineRule="auto"/>
        <w:rPr>
          <w:rFonts w:ascii="Arial" w:hAnsi="Arial" w:cs="Arial"/>
          <w:sz w:val="24"/>
          <w:szCs w:val="24"/>
        </w:rPr>
      </w:pPr>
    </w:p>
    <w:p w:rsidR="00F51D0D" w:rsidRPr="00195281" w:rsidRDefault="0013265A" w:rsidP="00195281">
      <w:pPr>
        <w:spacing w:after="0" w:line="240" w:lineRule="auto"/>
        <w:rPr>
          <w:rFonts w:ascii="Arial" w:hAnsi="Arial" w:cs="Arial"/>
          <w:sz w:val="24"/>
          <w:szCs w:val="24"/>
        </w:rPr>
      </w:pPr>
      <w:r w:rsidRPr="00195281">
        <w:rPr>
          <w:rFonts w:ascii="Arial" w:hAnsi="Arial" w:cs="Arial"/>
          <w:b/>
          <w:bCs/>
          <w:sz w:val="24"/>
          <w:szCs w:val="24"/>
          <w:u w:val="single"/>
        </w:rPr>
        <w:t>C</w:t>
      </w:r>
      <w:r w:rsidR="00F51D0D" w:rsidRPr="00195281">
        <w:rPr>
          <w:rFonts w:ascii="Arial" w:hAnsi="Arial" w:cs="Arial"/>
          <w:b/>
          <w:bCs/>
          <w:sz w:val="24"/>
          <w:szCs w:val="24"/>
          <w:u w:val="single"/>
        </w:rPr>
        <w:t>ONTENIDOS</w:t>
      </w:r>
    </w:p>
    <w:p w:rsidR="00195281" w:rsidRPr="00195281" w:rsidRDefault="00195281" w:rsidP="00195281">
      <w:pPr>
        <w:spacing w:after="0" w:line="240" w:lineRule="auto"/>
        <w:rPr>
          <w:rFonts w:ascii="Arial" w:hAnsi="Arial" w:cs="Arial"/>
          <w:color w:val="FF0000"/>
          <w:sz w:val="24"/>
          <w:szCs w:val="24"/>
          <w:lang w:val="es-MX"/>
        </w:rPr>
      </w:pP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t> Unidad 1: La educación </w:t>
      </w:r>
    </w:p>
    <w:p w:rsid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lastRenderedPageBreak/>
        <w:t>¿Qué significa educación? ¿Por qué es importante?</w:t>
      </w:r>
    </w:p>
    <w:p w:rsidR="00A20067" w:rsidRDefault="00A20067" w:rsidP="00A20067">
      <w:pPr>
        <w:spacing w:line="238" w:lineRule="auto"/>
        <w:ind w:right="326"/>
        <w:jc w:val="both"/>
        <w:rPr>
          <w:sz w:val="24"/>
        </w:rPr>
      </w:pPr>
      <w:r>
        <w:rPr>
          <w:sz w:val="24"/>
        </w:rPr>
        <w:t xml:space="preserve">La educación, concepto y problemática actual. Principios y actos educativos. La cuestión central del problema de la educación. La educación enmarcada en el </w:t>
      </w:r>
      <w:proofErr w:type="spellStart"/>
      <w:r>
        <w:rPr>
          <w:sz w:val="24"/>
        </w:rPr>
        <w:t>contex-to</w:t>
      </w:r>
      <w:proofErr w:type="spellEnd"/>
      <w:r>
        <w:rPr>
          <w:sz w:val="24"/>
        </w:rPr>
        <w:t xml:space="preserve"> de la realidad actual. Limitaciones del sistema educativo para responder a las </w:t>
      </w:r>
      <w:proofErr w:type="spellStart"/>
      <w:r>
        <w:rPr>
          <w:sz w:val="24"/>
        </w:rPr>
        <w:t>ne-cesidades</w:t>
      </w:r>
      <w:proofErr w:type="spellEnd"/>
      <w:r>
        <w:rPr>
          <w:sz w:val="24"/>
        </w:rPr>
        <w:t xml:space="preserve"> actuales de la educación: compensación vs. </w:t>
      </w:r>
      <w:proofErr w:type="gramStart"/>
      <w:r>
        <w:rPr>
          <w:sz w:val="24"/>
        </w:rPr>
        <w:t>universalidad</w:t>
      </w:r>
      <w:proofErr w:type="gramEnd"/>
      <w:r>
        <w:rPr>
          <w:sz w:val="24"/>
        </w:rPr>
        <w:t xml:space="preserve">. Desafío de la educación: la inclusión social vs. </w:t>
      </w:r>
      <w:proofErr w:type="gramStart"/>
      <w:r>
        <w:rPr>
          <w:sz w:val="24"/>
        </w:rPr>
        <w:t>la</w:t>
      </w:r>
      <w:proofErr w:type="gramEnd"/>
      <w:r>
        <w:rPr>
          <w:sz w:val="24"/>
        </w:rPr>
        <w:t xml:space="preserve"> exclusión. La educación y los problemas de la diversidad.</w:t>
      </w:r>
    </w:p>
    <w:p w:rsidR="00A20067" w:rsidRPr="009B6EA8" w:rsidRDefault="00A20067" w:rsidP="00A20067">
      <w:pPr>
        <w:pStyle w:val="Prrafodelista"/>
        <w:numPr>
          <w:ilvl w:val="0"/>
          <w:numId w:val="33"/>
        </w:numPr>
        <w:spacing w:line="304" w:lineRule="auto"/>
        <w:ind w:right="666"/>
        <w:jc w:val="both"/>
      </w:pPr>
      <w:proofErr w:type="spellStart"/>
      <w:r w:rsidRPr="009B6EA8">
        <w:t>Sarramona</w:t>
      </w:r>
      <w:proofErr w:type="spellEnd"/>
      <w:r w:rsidRPr="009B6EA8">
        <w:t xml:space="preserve">, </w:t>
      </w:r>
      <w:proofErr w:type="spellStart"/>
      <w:r w:rsidRPr="009B6EA8">
        <w:t>Jaune</w:t>
      </w:r>
      <w:proofErr w:type="spellEnd"/>
      <w:r w:rsidRPr="009B6EA8">
        <w:t xml:space="preserve"> (1989): “Fundamentos de la educación”. CAP II. CEAC. Bar-</w:t>
      </w:r>
      <w:proofErr w:type="spellStart"/>
      <w:r w:rsidRPr="009B6EA8">
        <w:t>celona</w:t>
      </w:r>
      <w:proofErr w:type="spellEnd"/>
      <w:r w:rsidRPr="009B6EA8">
        <w:t>, España.</w:t>
      </w:r>
    </w:p>
    <w:p w:rsidR="00A20067" w:rsidRPr="009B6EA8" w:rsidRDefault="00A20067" w:rsidP="00A20067">
      <w:pPr>
        <w:pStyle w:val="Prrafodelista"/>
        <w:numPr>
          <w:ilvl w:val="0"/>
          <w:numId w:val="33"/>
        </w:numPr>
        <w:spacing w:line="304" w:lineRule="auto"/>
        <w:ind w:right="666"/>
        <w:jc w:val="both"/>
      </w:pPr>
      <w:r w:rsidRPr="009B6EA8">
        <w:t xml:space="preserve">García Hoz, V. (1993): “Tratado e educación personalizada” Introducción General a una pedagogía de la persona. CAPS 8 y 9. Los actos educativos y los actos educativos en su estructura. </w:t>
      </w:r>
      <w:proofErr w:type="spellStart"/>
      <w:r w:rsidRPr="009B6EA8">
        <w:t>Rialp</w:t>
      </w:r>
      <w:proofErr w:type="spellEnd"/>
      <w:r w:rsidRPr="009B6EA8">
        <w:t>, Madrid. España.</w:t>
      </w:r>
    </w:p>
    <w:p w:rsidR="00A20067" w:rsidRPr="009B6EA8" w:rsidRDefault="00A20067" w:rsidP="00A20067">
      <w:pPr>
        <w:pStyle w:val="Prrafodelista"/>
        <w:numPr>
          <w:ilvl w:val="0"/>
          <w:numId w:val="33"/>
        </w:numPr>
        <w:spacing w:line="304" w:lineRule="auto"/>
        <w:ind w:right="666"/>
        <w:jc w:val="both"/>
      </w:pPr>
      <w:r w:rsidRPr="009B6EA8">
        <w:t xml:space="preserve">González </w:t>
      </w:r>
      <w:proofErr w:type="spellStart"/>
      <w:r w:rsidRPr="009B6EA8">
        <w:t>Simancas</w:t>
      </w:r>
      <w:proofErr w:type="spellEnd"/>
      <w:r w:rsidRPr="009B6EA8">
        <w:t xml:space="preserve"> de la Casa,  J. L. (1991): “Principios de la acción educativa”. En </w:t>
      </w:r>
      <w:proofErr w:type="spellStart"/>
      <w:r w:rsidRPr="009B6EA8">
        <w:t>Altarellos</w:t>
      </w:r>
      <w:proofErr w:type="spellEnd"/>
      <w:r w:rsidRPr="009B6EA8">
        <w:t>, castillo y otros “Lo permanente y lo cambiante en educación”. EUNSA. Pamplona, España.</w:t>
      </w:r>
    </w:p>
    <w:p w:rsidR="00A20067" w:rsidRPr="00266AB5" w:rsidRDefault="00A20067" w:rsidP="00A20067">
      <w:pPr>
        <w:spacing w:line="238" w:lineRule="auto"/>
        <w:ind w:right="326"/>
        <w:jc w:val="both"/>
        <w:rPr>
          <w:sz w:val="24"/>
        </w:rPr>
      </w:pP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t>Unidad 2: El sistema educativo </w:t>
      </w:r>
    </w:p>
    <w:p w:rsidR="00A20067" w:rsidRPr="00266AB5" w:rsidRDefault="00A20067" w:rsidP="00A20067">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¿Cómo y por qué el sistema educativo de un estado se constituye en garante del derecho a la educación?</w:t>
      </w:r>
    </w:p>
    <w:p w:rsidR="00A20067" w:rsidRDefault="00A20067" w:rsidP="00A20067">
      <w:pPr>
        <w:spacing w:line="238" w:lineRule="auto"/>
        <w:ind w:right="326"/>
        <w:rPr>
          <w:sz w:val="24"/>
        </w:rPr>
      </w:pPr>
      <w:r>
        <w:rPr>
          <w:sz w:val="24"/>
        </w:rPr>
        <w:t>El sistema educativo y la escuela: concepción moderna crisis posmoderna. Contexto histórico – político del surgimiento del sistema educativo. El contrato fundacional de la relación con la formación del Estado Nacional. La educación como sistema en la sociedad moderna. La constitución del magisterio como categoría social. El maestro normal nacional. Las funciones de la escuela en el contexto de la modernidad. Identificación de la educación con el proceso de escolarización. Crisis de la escuela moderna en la posmodernidad.</w:t>
      </w:r>
    </w:p>
    <w:p w:rsidR="00E73A08" w:rsidRPr="009B6EA8" w:rsidRDefault="00E73A08" w:rsidP="00E73A08">
      <w:pPr>
        <w:pStyle w:val="Prrafodelista"/>
        <w:numPr>
          <w:ilvl w:val="0"/>
          <w:numId w:val="34"/>
        </w:numPr>
        <w:spacing w:line="304" w:lineRule="auto"/>
        <w:ind w:right="666"/>
        <w:jc w:val="both"/>
      </w:pPr>
      <w:proofErr w:type="spellStart"/>
      <w:r w:rsidRPr="009B6EA8">
        <w:t>Grimson</w:t>
      </w:r>
      <w:proofErr w:type="spellEnd"/>
      <w:r w:rsidRPr="009B6EA8">
        <w:t xml:space="preserve">, Alejandro &amp; </w:t>
      </w:r>
      <w:proofErr w:type="spellStart"/>
      <w:r w:rsidRPr="009B6EA8">
        <w:t>Tenti</w:t>
      </w:r>
      <w:proofErr w:type="spellEnd"/>
      <w:r w:rsidRPr="009B6EA8">
        <w:t xml:space="preserve"> </w:t>
      </w:r>
      <w:proofErr w:type="spellStart"/>
      <w:r w:rsidRPr="009B6EA8">
        <w:t>Fanfani</w:t>
      </w:r>
      <w:proofErr w:type="spellEnd"/>
      <w:r w:rsidRPr="009B6EA8">
        <w:t>, Emilio (2014). “Mitos sobre las soluciones mágicas para la educación”. Los mitos de la educación argentina. Buenos Aires. Siglo Veintiuno Editores</w:t>
      </w:r>
      <w:r>
        <w:t>.</w:t>
      </w:r>
    </w:p>
    <w:p w:rsidR="00E73A08" w:rsidRDefault="00E73A08" w:rsidP="00E73A08">
      <w:pPr>
        <w:pStyle w:val="Prrafodelista"/>
        <w:numPr>
          <w:ilvl w:val="0"/>
          <w:numId w:val="34"/>
        </w:numPr>
        <w:spacing w:line="304" w:lineRule="auto"/>
        <w:ind w:right="666"/>
        <w:jc w:val="both"/>
      </w:pPr>
      <w:r>
        <w:t xml:space="preserve">Brunner, José Joaquín  (2000). “Educación: escenarios de futuro” Nuevas </w:t>
      </w:r>
      <w:proofErr w:type="spellStart"/>
      <w:r>
        <w:t>tecnologíua</w:t>
      </w:r>
      <w:proofErr w:type="spellEnd"/>
      <w:r>
        <w:t xml:space="preserve"> y </w:t>
      </w:r>
      <w:proofErr w:type="spellStart"/>
      <w:r>
        <w:t>soceidad</w:t>
      </w:r>
      <w:proofErr w:type="spellEnd"/>
      <w:r>
        <w:t xml:space="preserve"> de la información. </w:t>
      </w:r>
      <w:proofErr w:type="spellStart"/>
      <w:r>
        <w:t>Preal</w:t>
      </w:r>
      <w:proofErr w:type="spellEnd"/>
      <w:r>
        <w:t>. Santiago de Chile.</w:t>
      </w:r>
    </w:p>
    <w:p w:rsidR="00E73A08" w:rsidRPr="00F94950" w:rsidRDefault="00E73A08" w:rsidP="00E73A08">
      <w:pPr>
        <w:pStyle w:val="Prrafodelista"/>
        <w:numPr>
          <w:ilvl w:val="0"/>
          <w:numId w:val="34"/>
        </w:numPr>
        <w:spacing w:line="304" w:lineRule="auto"/>
        <w:ind w:right="666"/>
        <w:jc w:val="both"/>
      </w:pPr>
      <w:proofErr w:type="spellStart"/>
      <w:r w:rsidRPr="00F94950">
        <w:t>Terigi</w:t>
      </w:r>
      <w:proofErr w:type="spellEnd"/>
      <w:r w:rsidRPr="00F94950">
        <w:t xml:space="preserve"> “Las </w:t>
      </w:r>
      <w:proofErr w:type="spellStart"/>
      <w:r w:rsidRPr="00F94950">
        <w:t>cronologías</w:t>
      </w:r>
      <w:proofErr w:type="spellEnd"/>
      <w:r w:rsidRPr="00F94950">
        <w:t xml:space="preserve"> de aprendizaje:</w:t>
      </w:r>
      <w:r>
        <w:t xml:space="preserve"> </w:t>
      </w:r>
      <w:r w:rsidRPr="00F94950">
        <w:t>un concepto para pensar las trayectorias escolares” 2010</w:t>
      </w:r>
      <w:r w:rsidRPr="00F94950">
        <w:br/>
      </w:r>
      <w:r>
        <w:t xml:space="preserve">Conferencia. </w:t>
      </w:r>
      <w:r w:rsidRPr="00F94950">
        <w:t xml:space="preserve">Cine Don Bosco -Santa Rosa- La Pampa </w:t>
      </w:r>
    </w:p>
    <w:p w:rsidR="00E73A08" w:rsidRPr="009B6EA8" w:rsidRDefault="00E73A08" w:rsidP="00E73A08">
      <w:pPr>
        <w:pStyle w:val="Prrafodelista"/>
        <w:numPr>
          <w:ilvl w:val="0"/>
          <w:numId w:val="34"/>
        </w:numPr>
        <w:spacing w:line="304" w:lineRule="auto"/>
        <w:ind w:right="666"/>
      </w:pPr>
      <w:r w:rsidRPr="009B6EA8">
        <w:t xml:space="preserve">Kaplan, C. </w:t>
      </w:r>
      <w:hyperlink r:id="rId8" w:history="1">
        <w:r w:rsidRPr="009B6EA8">
          <w:t xml:space="preserve">“La inclusión como posibilidad”. </w:t>
        </w:r>
      </w:hyperlink>
      <w:r w:rsidRPr="009B6EA8">
        <w:t>Ministerio de Educación de la Nación-OEI, 2006</w:t>
      </w:r>
    </w:p>
    <w:p w:rsidR="00E73A08" w:rsidRPr="00F94950" w:rsidRDefault="00E73A08" w:rsidP="00E73A08">
      <w:pPr>
        <w:pStyle w:val="Prrafodelista"/>
        <w:numPr>
          <w:ilvl w:val="0"/>
          <w:numId w:val="34"/>
        </w:numPr>
        <w:spacing w:line="304" w:lineRule="auto"/>
        <w:ind w:right="666"/>
      </w:pPr>
      <w:r w:rsidRPr="009B6EA8">
        <w:t>Baquero, Ricardo (2001)</w:t>
      </w:r>
      <w:hyperlink r:id="rId9" w:history="1">
        <w:r w:rsidRPr="009B6EA8">
          <w:t xml:space="preserve">. “La educabilidad bajo sospecha” . </w:t>
        </w:r>
      </w:hyperlink>
      <w:r w:rsidRPr="009B6EA8">
        <w:t xml:space="preserve">En Cuaderno de </w:t>
      </w:r>
      <w:proofErr w:type="spellStart"/>
      <w:r w:rsidRPr="009B6EA8">
        <w:t>Peda-gogía</w:t>
      </w:r>
      <w:proofErr w:type="spellEnd"/>
      <w:r w:rsidRPr="009B6EA8">
        <w:t xml:space="preserve">. Año IV N° 9 Rosario. Disponible en </w:t>
      </w:r>
      <w:hyperlink r:id="rId10" w:history="1">
        <w:r w:rsidRPr="00F94950">
          <w:t>http://www.porlainclusionmercosur.educ.ar/documentos/educabilidadCuadernos- Ba-</w:t>
        </w:r>
        <w:proofErr w:type="spellStart"/>
        <w:r w:rsidRPr="00F94950">
          <w:t>quero.pd</w:t>
        </w:r>
        <w:proofErr w:type="spellEnd"/>
      </w:hyperlink>
    </w:p>
    <w:p w:rsidR="00E73A08" w:rsidRPr="00553239" w:rsidRDefault="00E73A08" w:rsidP="00E73A08">
      <w:pPr>
        <w:spacing w:line="304" w:lineRule="auto"/>
        <w:ind w:left="400" w:right="666"/>
        <w:rPr>
          <w:b/>
          <w:bCs/>
        </w:rPr>
      </w:pPr>
      <w:r w:rsidRPr="00553239">
        <w:rPr>
          <w:b/>
          <w:bCs/>
        </w:rPr>
        <w:t xml:space="preserve">Optativos </w:t>
      </w:r>
    </w:p>
    <w:p w:rsidR="00E73A08" w:rsidRPr="009B6EA8" w:rsidRDefault="00E73A08" w:rsidP="00E73A08">
      <w:pPr>
        <w:pStyle w:val="Prrafodelista"/>
        <w:numPr>
          <w:ilvl w:val="0"/>
          <w:numId w:val="35"/>
        </w:numPr>
        <w:spacing w:line="304" w:lineRule="auto"/>
        <w:ind w:right="666"/>
      </w:pPr>
      <w:proofErr w:type="spellStart"/>
      <w:r w:rsidRPr="009B6EA8">
        <w:lastRenderedPageBreak/>
        <w:t>Pineau</w:t>
      </w:r>
      <w:proofErr w:type="spellEnd"/>
      <w:r w:rsidRPr="009B6EA8">
        <w:t xml:space="preserve">, P. (2008) “La educación como derecho” disponible en </w:t>
      </w:r>
      <w:hyperlink r:id="rId11" w:history="1">
        <w:r w:rsidRPr="00F94950">
          <w:t>http://bit.ly/1mByojc</w:t>
        </w:r>
      </w:hyperlink>
    </w:p>
    <w:p w:rsidR="00A20067" w:rsidRPr="00E73A08" w:rsidRDefault="00E73A08" w:rsidP="00E73A08">
      <w:pPr>
        <w:pStyle w:val="Prrafodelista"/>
        <w:numPr>
          <w:ilvl w:val="0"/>
          <w:numId w:val="35"/>
        </w:numPr>
        <w:spacing w:line="304" w:lineRule="auto"/>
        <w:ind w:right="666"/>
      </w:pPr>
      <w:proofErr w:type="spellStart"/>
      <w:r w:rsidRPr="009B6EA8">
        <w:t>Veleda</w:t>
      </w:r>
      <w:proofErr w:type="gramStart"/>
      <w:r w:rsidRPr="009B6EA8">
        <w:t>,C</w:t>
      </w:r>
      <w:proofErr w:type="spellEnd"/>
      <w:proofErr w:type="gramEnd"/>
      <w:r w:rsidRPr="009B6EA8">
        <w:t xml:space="preserve">; Rivas, A; </w:t>
      </w:r>
      <w:proofErr w:type="spellStart"/>
      <w:r w:rsidRPr="009B6EA8">
        <w:t>Mezzadra</w:t>
      </w:r>
      <w:proofErr w:type="spellEnd"/>
      <w:r w:rsidRPr="009B6EA8">
        <w:t xml:space="preserve">, F. (2011): La construcción de la justicia educativa. Criterios de redistribución y reconocimiento para </w:t>
      </w:r>
      <w:r>
        <w:t>la educación argentina”. CIPPEC.</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t> Unidad 3: Las teorías modernas acerca de la educación</w:t>
      </w:r>
    </w:p>
    <w:p w:rsid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¿Por qué y cómo la educación se constituye en objeto de estudio? ¿De qué tipo? ¿Desde qué perspectivas puede ser abordada?</w:t>
      </w:r>
    </w:p>
    <w:p w:rsidR="00A20067" w:rsidRPr="00266AB5" w:rsidRDefault="00A20067" w:rsidP="00A20067">
      <w:pPr>
        <w:spacing w:line="0" w:lineRule="atLeast"/>
        <w:rPr>
          <w:sz w:val="24"/>
        </w:rPr>
      </w:pPr>
      <w:r>
        <w:rPr>
          <w:sz w:val="24"/>
        </w:rPr>
        <w:t xml:space="preserve">Teorías acerca de la educación: la educación como objeto de estudio, como modelo explicativo y/o de intervención de la realidad educativa. La pedagogía moderna: ideas y prácticas pedagógicas desde diferentes paradigmas: positivistas, </w:t>
      </w:r>
      <w:proofErr w:type="spellStart"/>
      <w:r>
        <w:rPr>
          <w:sz w:val="24"/>
        </w:rPr>
        <w:t>reproductistas</w:t>
      </w:r>
      <w:proofErr w:type="spellEnd"/>
      <w:r>
        <w:rPr>
          <w:sz w:val="24"/>
        </w:rPr>
        <w:t xml:space="preserve">, críticos y antiautoritarios. </w:t>
      </w:r>
    </w:p>
    <w:p w:rsidR="00E73A08" w:rsidRPr="009B6EA8" w:rsidRDefault="00E73A08" w:rsidP="00E73A08">
      <w:pPr>
        <w:pStyle w:val="Prrafodelista"/>
        <w:numPr>
          <w:ilvl w:val="0"/>
          <w:numId w:val="36"/>
        </w:numPr>
        <w:tabs>
          <w:tab w:val="left" w:pos="365"/>
        </w:tabs>
        <w:spacing w:line="304" w:lineRule="auto"/>
        <w:ind w:right="666"/>
      </w:pPr>
      <w:proofErr w:type="spellStart"/>
      <w:r w:rsidRPr="009B6EA8">
        <w:t>Aguerrondo</w:t>
      </w:r>
      <w:proofErr w:type="spellEnd"/>
      <w:r w:rsidRPr="009B6EA8">
        <w:t xml:space="preserve">, M. (Ed.) (2005) “Grandes pensadores. Historia del pensamiento pedagógico occidental”. </w:t>
      </w:r>
      <w:proofErr w:type="spellStart"/>
      <w:r w:rsidRPr="009B6EA8">
        <w:t>Papers</w:t>
      </w:r>
      <w:proofErr w:type="spellEnd"/>
      <w:r w:rsidRPr="009B6EA8">
        <w:t xml:space="preserve"> editores. Buenos Aires.   </w:t>
      </w:r>
    </w:p>
    <w:p w:rsidR="00E73A08" w:rsidRPr="009B6EA8" w:rsidRDefault="00E73A08" w:rsidP="00E73A08">
      <w:pPr>
        <w:pStyle w:val="Prrafodelista"/>
        <w:numPr>
          <w:ilvl w:val="0"/>
          <w:numId w:val="36"/>
        </w:numPr>
        <w:spacing w:line="304" w:lineRule="auto"/>
        <w:ind w:right="666"/>
        <w:jc w:val="both"/>
      </w:pPr>
      <w:proofErr w:type="spellStart"/>
      <w:r w:rsidRPr="009B6EA8">
        <w:t>Sarramona</w:t>
      </w:r>
      <w:proofErr w:type="spellEnd"/>
      <w:r w:rsidRPr="009B6EA8">
        <w:t>, J. (1989): “Fundamentos de la educación”. CAP IV. CEAC. Bar-</w:t>
      </w:r>
      <w:proofErr w:type="spellStart"/>
      <w:r w:rsidRPr="009B6EA8">
        <w:t>celona</w:t>
      </w:r>
      <w:proofErr w:type="spellEnd"/>
      <w:r w:rsidRPr="009B6EA8">
        <w:t>, España.</w:t>
      </w:r>
    </w:p>
    <w:p w:rsidR="00E73A08" w:rsidRPr="009B6EA8" w:rsidRDefault="00E73A08" w:rsidP="00E73A08">
      <w:pPr>
        <w:pStyle w:val="Prrafodelista"/>
        <w:numPr>
          <w:ilvl w:val="0"/>
          <w:numId w:val="36"/>
        </w:numPr>
        <w:spacing w:line="304" w:lineRule="auto"/>
        <w:ind w:right="666"/>
        <w:jc w:val="both"/>
      </w:pPr>
      <w:r w:rsidRPr="009B6EA8">
        <w:t>Castillejo, J. L. (1987): “Pedagogía tecnológica” Cap. 1. CEAC. Barcelona, Es-</w:t>
      </w:r>
      <w:proofErr w:type="spellStart"/>
      <w:r w:rsidRPr="009B6EA8">
        <w:t>paña</w:t>
      </w:r>
      <w:proofErr w:type="spellEnd"/>
      <w:r w:rsidRPr="009B6EA8">
        <w:t>.</w:t>
      </w:r>
    </w:p>
    <w:p w:rsidR="00E73A08" w:rsidRPr="009B6EA8" w:rsidRDefault="00E73A08" w:rsidP="00E73A08">
      <w:pPr>
        <w:pStyle w:val="Prrafodelista"/>
        <w:numPr>
          <w:ilvl w:val="0"/>
          <w:numId w:val="36"/>
        </w:numPr>
        <w:spacing w:line="304" w:lineRule="auto"/>
        <w:ind w:right="666"/>
        <w:jc w:val="both"/>
      </w:pPr>
      <w:proofErr w:type="spellStart"/>
      <w:r w:rsidRPr="009B6EA8">
        <w:t>Touriñan</w:t>
      </w:r>
      <w:proofErr w:type="spellEnd"/>
      <w:r w:rsidRPr="009B6EA8">
        <w:t>, J. M. (1987): “Teoría de la Educación” Capítulo VI. Anaya. Madrid, España.</w:t>
      </w:r>
    </w:p>
    <w:p w:rsidR="00E73A08" w:rsidRPr="009B6EA8" w:rsidRDefault="00E73A08" w:rsidP="00E73A08">
      <w:pPr>
        <w:pStyle w:val="Prrafodelista"/>
        <w:numPr>
          <w:ilvl w:val="0"/>
          <w:numId w:val="36"/>
        </w:numPr>
        <w:spacing w:line="304" w:lineRule="auto"/>
        <w:ind w:right="666"/>
      </w:pPr>
      <w:proofErr w:type="spellStart"/>
      <w:r w:rsidRPr="009B6EA8">
        <w:t>Gadotti</w:t>
      </w:r>
      <w:proofErr w:type="spellEnd"/>
      <w:r w:rsidRPr="009B6EA8">
        <w:t>, M. (1998): “Historia de las ideas pedagógicas” Siglo XXI editores.</w:t>
      </w:r>
    </w:p>
    <w:p w:rsidR="00E73A08" w:rsidRPr="009B6EA8" w:rsidRDefault="00E73A08" w:rsidP="00E73A08">
      <w:pPr>
        <w:pStyle w:val="Prrafodelista"/>
        <w:numPr>
          <w:ilvl w:val="0"/>
          <w:numId w:val="36"/>
        </w:numPr>
        <w:spacing w:line="304" w:lineRule="auto"/>
        <w:ind w:right="666"/>
      </w:pPr>
      <w:r w:rsidRPr="009B6EA8">
        <w:t>Palacios, J. (1997): “La cuestión escolar” ” Críticas y alternativas. Introducción.</w:t>
      </w:r>
    </w:p>
    <w:p w:rsidR="00E73A08" w:rsidRPr="00553239" w:rsidRDefault="00E73A08" w:rsidP="00E73A08">
      <w:pPr>
        <w:tabs>
          <w:tab w:val="left" w:pos="365"/>
        </w:tabs>
        <w:spacing w:line="304" w:lineRule="auto"/>
        <w:ind w:left="365" w:right="666"/>
        <w:rPr>
          <w:b/>
          <w:bCs/>
        </w:rPr>
      </w:pPr>
      <w:r w:rsidRPr="00553239">
        <w:rPr>
          <w:b/>
          <w:bCs/>
        </w:rPr>
        <w:t xml:space="preserve">Optativos </w:t>
      </w:r>
    </w:p>
    <w:p w:rsidR="00E73A08" w:rsidRPr="009B6EA8" w:rsidRDefault="00E73A08" w:rsidP="00E73A08">
      <w:pPr>
        <w:pStyle w:val="Prrafodelista"/>
        <w:numPr>
          <w:ilvl w:val="0"/>
          <w:numId w:val="37"/>
        </w:numPr>
        <w:spacing w:line="304" w:lineRule="auto"/>
        <w:ind w:right="666"/>
      </w:pPr>
      <w:proofErr w:type="spellStart"/>
      <w:r w:rsidRPr="009B6EA8">
        <w:t>Pineau</w:t>
      </w:r>
      <w:proofErr w:type="gramStart"/>
      <w:r w:rsidRPr="009B6EA8">
        <w:t>,P</w:t>
      </w:r>
      <w:proofErr w:type="spellEnd"/>
      <w:proofErr w:type="gramEnd"/>
      <w:r w:rsidRPr="009B6EA8">
        <w:t xml:space="preserve">. </w:t>
      </w:r>
      <w:proofErr w:type="spellStart"/>
      <w:r w:rsidRPr="009B6EA8">
        <w:t>Dussel</w:t>
      </w:r>
      <w:proofErr w:type="spellEnd"/>
      <w:r w:rsidRPr="009B6EA8">
        <w:t xml:space="preserve">, I. y </w:t>
      </w:r>
      <w:proofErr w:type="spellStart"/>
      <w:r w:rsidRPr="009B6EA8">
        <w:t>Caruso</w:t>
      </w:r>
      <w:proofErr w:type="spellEnd"/>
      <w:r w:rsidRPr="009B6EA8">
        <w:t>, M. (2016): “La escuela como máquina de educar . Tres escritos sobre el  proyecto de la modernidad”. Paidós. Buenos Aires, Argentina</w:t>
      </w:r>
    </w:p>
    <w:p w:rsidR="00E73A08" w:rsidRPr="009B6EA8" w:rsidRDefault="00E73A08" w:rsidP="00E73A08">
      <w:pPr>
        <w:pStyle w:val="Prrafodelista"/>
        <w:numPr>
          <w:ilvl w:val="0"/>
          <w:numId w:val="37"/>
        </w:numPr>
        <w:spacing w:line="304" w:lineRule="auto"/>
        <w:ind w:right="666"/>
      </w:pPr>
      <w:proofErr w:type="spellStart"/>
      <w:r w:rsidRPr="009B6EA8">
        <w:t>Gvirtz</w:t>
      </w:r>
      <w:proofErr w:type="spellEnd"/>
      <w:r w:rsidRPr="009B6EA8">
        <w:t xml:space="preserve">, S., </w:t>
      </w:r>
      <w:hyperlink r:id="rId12" w:history="1">
        <w:r w:rsidRPr="009B6EA8">
          <w:t xml:space="preserve">Augustowsky, </w:t>
        </w:r>
      </w:hyperlink>
      <w:r w:rsidRPr="009B6EA8">
        <w:t>G (</w:t>
      </w:r>
      <w:proofErr w:type="gramStart"/>
      <w:r w:rsidRPr="009B6EA8">
        <w:t>2003 )</w:t>
      </w:r>
      <w:proofErr w:type="gramEnd"/>
      <w:r w:rsidRPr="009B6EA8">
        <w:t xml:space="preserve"> Imágenes De Nuestra Escuela 1900-1960. Santillana. Buenos Aires disponible en: </w:t>
      </w:r>
      <w:hyperlink r:id="rId13" w:history="1">
        <w:r w:rsidRPr="00F94950">
          <w:t>http://209.177.156.169/libreria_cm/archivos/pdf_999.pdf</w:t>
        </w:r>
      </w:hyperlink>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993366"/>
          <w:sz w:val="24"/>
          <w:szCs w:val="24"/>
          <w:lang w:eastAsia="es-AR"/>
        </w:rPr>
        <w:t>Unidad 4: El ser docente </w:t>
      </w:r>
    </w:p>
    <w:p w:rsid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¿Que implica ser docente? ¿Cómo podemos realizar un trabajo docente a partir de los aportes de la pedagogía?</w:t>
      </w:r>
    </w:p>
    <w:p w:rsidR="00A20067" w:rsidRPr="00266AB5" w:rsidRDefault="00A20067" w:rsidP="00A20067">
      <w:pPr>
        <w:spacing w:line="238" w:lineRule="auto"/>
        <w:ind w:right="266"/>
        <w:jc w:val="both"/>
      </w:pPr>
      <w:r w:rsidRPr="0033202F">
        <w:t xml:space="preserve">La pedagogía y su importancia para el trabajo docente. La recuperación de la práctica pedagógica como eje central de la tarea docente. Reflexión en, con y para la práctica profesional socialmente responsable y constructiva. El saber cómo mediación en las relaciones docentes alumnos. La relación pedagógica: de la homogeneización al respeto por las diferencias. Del </w:t>
      </w:r>
      <w:proofErr w:type="spellStart"/>
      <w:r w:rsidRPr="0033202F">
        <w:t>disciplinamiento</w:t>
      </w:r>
      <w:proofErr w:type="spellEnd"/>
      <w:r w:rsidRPr="0033202F">
        <w:t xml:space="preserve"> a la mediación y el diálogo. Del autoritarismo a la autoridad; de la heteronimia a la autonomía. La dimensión política y ética de la enseñanza.</w:t>
      </w:r>
    </w:p>
    <w:p w:rsidR="002D519E" w:rsidRPr="002D519E" w:rsidRDefault="002D519E" w:rsidP="002D519E">
      <w:pPr>
        <w:autoSpaceDE w:val="0"/>
        <w:autoSpaceDN w:val="0"/>
        <w:adjustRightInd w:val="0"/>
        <w:spacing w:after="0" w:line="276" w:lineRule="auto"/>
        <w:jc w:val="both"/>
        <w:rPr>
          <w:rFonts w:ascii="Arial" w:hAnsi="Arial" w:cs="Arial"/>
          <w:color w:val="000000"/>
        </w:rPr>
      </w:pPr>
    </w:p>
    <w:p w:rsidR="00E73A08" w:rsidRPr="009B6EA8" w:rsidRDefault="00E73A08" w:rsidP="00E73A08">
      <w:pPr>
        <w:pStyle w:val="Prrafodelista"/>
        <w:numPr>
          <w:ilvl w:val="0"/>
          <w:numId w:val="27"/>
        </w:numPr>
        <w:spacing w:line="304" w:lineRule="auto"/>
        <w:ind w:right="666"/>
        <w:jc w:val="both"/>
      </w:pPr>
      <w:proofErr w:type="spellStart"/>
      <w:r w:rsidRPr="009B6EA8">
        <w:t>Bain</w:t>
      </w:r>
      <w:proofErr w:type="spellEnd"/>
      <w:r w:rsidRPr="009B6EA8">
        <w:t xml:space="preserve">, Ken (2007) Lo que hacen los mejores profesores de la universidad. Traducción Óscar </w:t>
      </w:r>
      <w:proofErr w:type="spellStart"/>
      <w:r w:rsidRPr="009B6EA8">
        <w:t>Barberá</w:t>
      </w:r>
      <w:proofErr w:type="spellEnd"/>
      <w:r w:rsidRPr="009B6EA8">
        <w:t xml:space="preserve">. </w:t>
      </w:r>
      <w:proofErr w:type="spellStart"/>
      <w:r w:rsidRPr="009B6EA8">
        <w:t>Universitat</w:t>
      </w:r>
      <w:proofErr w:type="spellEnd"/>
      <w:r w:rsidRPr="009B6EA8">
        <w:t xml:space="preserve"> de </w:t>
      </w:r>
      <w:proofErr w:type="spellStart"/>
      <w:r w:rsidRPr="009B6EA8">
        <w:t>València</w:t>
      </w:r>
      <w:proofErr w:type="spellEnd"/>
    </w:p>
    <w:p w:rsidR="00E73A08" w:rsidRPr="009B6EA8" w:rsidRDefault="00E73A08" w:rsidP="00E73A08">
      <w:pPr>
        <w:pStyle w:val="Prrafodelista"/>
        <w:numPr>
          <w:ilvl w:val="0"/>
          <w:numId w:val="27"/>
        </w:numPr>
        <w:spacing w:line="304" w:lineRule="auto"/>
        <w:ind w:right="666"/>
        <w:jc w:val="both"/>
      </w:pPr>
      <w:proofErr w:type="spellStart"/>
      <w:r w:rsidRPr="009B6EA8">
        <w:lastRenderedPageBreak/>
        <w:t>Zabalza</w:t>
      </w:r>
      <w:proofErr w:type="spellEnd"/>
      <w:r w:rsidRPr="009B6EA8">
        <w:t xml:space="preserve"> </w:t>
      </w:r>
      <w:proofErr w:type="spellStart"/>
      <w:r w:rsidRPr="009B6EA8">
        <w:t>Beraza</w:t>
      </w:r>
      <w:proofErr w:type="spellEnd"/>
      <w:r w:rsidRPr="009B6EA8">
        <w:t>, M. A. (2002) Las competencias en la formación del profesorado: de la teoría a las propuestas prácticas. TENDENCIAS PEDAGÓGICAS Nº20 2012. Universidad de Santiago de Compostela</w:t>
      </w:r>
    </w:p>
    <w:p w:rsidR="00E73A08" w:rsidRDefault="00E73A08" w:rsidP="00E73A08">
      <w:pPr>
        <w:pStyle w:val="Prrafodelista"/>
        <w:numPr>
          <w:ilvl w:val="0"/>
          <w:numId w:val="27"/>
        </w:numPr>
        <w:spacing w:line="304" w:lineRule="auto"/>
        <w:ind w:right="666"/>
      </w:pPr>
      <w:proofErr w:type="spellStart"/>
      <w:r w:rsidRPr="009B6EA8">
        <w:t>Perrenoud</w:t>
      </w:r>
      <w:proofErr w:type="spellEnd"/>
      <w:r w:rsidRPr="009B6EA8">
        <w:t xml:space="preserve">, P. (2007). Diez nuevas competencias de la enseñanza.   </w:t>
      </w:r>
      <w:proofErr w:type="spellStart"/>
      <w:r w:rsidRPr="009B6EA8">
        <w:t>Graõ</w:t>
      </w:r>
      <w:proofErr w:type="spellEnd"/>
      <w:r w:rsidRPr="009B6EA8">
        <w:t xml:space="preserve">, Colofón, México, 168 págs. Disponible en </w:t>
      </w:r>
      <w:r w:rsidRPr="00F94950">
        <w:t>file:///C:/Users/Alejandra/Desktop/pedagog%C3%ADa/Philippe-Perrenoud-Diez- nue-vas-competencias-para-ensenar.pdf</w:t>
      </w:r>
    </w:p>
    <w:p w:rsidR="00E73A08" w:rsidRPr="00E73A08" w:rsidRDefault="00E73A08" w:rsidP="00E73A08">
      <w:pPr>
        <w:tabs>
          <w:tab w:val="left" w:pos="365"/>
        </w:tabs>
        <w:spacing w:line="304" w:lineRule="auto"/>
        <w:ind w:left="360" w:right="666"/>
        <w:rPr>
          <w:b/>
          <w:bCs/>
        </w:rPr>
      </w:pPr>
      <w:r w:rsidRPr="00E73A08">
        <w:rPr>
          <w:b/>
          <w:bCs/>
        </w:rPr>
        <w:t xml:space="preserve">Optativos </w:t>
      </w:r>
    </w:p>
    <w:p w:rsidR="00E73A08" w:rsidRPr="00F94950" w:rsidRDefault="00E73A08" w:rsidP="00E73A08">
      <w:pPr>
        <w:pStyle w:val="Prrafodelista"/>
        <w:numPr>
          <w:ilvl w:val="0"/>
          <w:numId w:val="27"/>
        </w:numPr>
        <w:tabs>
          <w:tab w:val="left" w:pos="365"/>
        </w:tabs>
        <w:spacing w:line="304" w:lineRule="auto"/>
        <w:ind w:right="666"/>
      </w:pPr>
      <w:proofErr w:type="spellStart"/>
      <w:r w:rsidRPr="009B6EA8">
        <w:t>Meirieu</w:t>
      </w:r>
      <w:proofErr w:type="spellEnd"/>
      <w:r w:rsidRPr="009B6EA8">
        <w:t xml:space="preserve">, </w:t>
      </w:r>
      <w:proofErr w:type="spellStart"/>
      <w:r w:rsidRPr="009B6EA8">
        <w:t>Philippe</w:t>
      </w:r>
      <w:proofErr w:type="spellEnd"/>
      <w:r w:rsidRPr="009B6EA8">
        <w:t xml:space="preserve"> (2010) </w:t>
      </w:r>
      <w:proofErr w:type="spellStart"/>
      <w:r w:rsidRPr="009B6EA8">
        <w:t>Frankenstein</w:t>
      </w:r>
      <w:proofErr w:type="spellEnd"/>
      <w:r w:rsidRPr="009B6EA8">
        <w:t xml:space="preserve"> educador. </w:t>
      </w:r>
      <w:proofErr w:type="spellStart"/>
      <w:r w:rsidRPr="009B6EA8">
        <w:t>Laertes</w:t>
      </w:r>
      <w:proofErr w:type="spellEnd"/>
      <w:r w:rsidRPr="009B6EA8">
        <w:t xml:space="preserve"> educación. Barcelona</w:t>
      </w:r>
    </w:p>
    <w:p w:rsidR="00E73A08" w:rsidRPr="009B6EA8" w:rsidRDefault="00E73A08" w:rsidP="00E73A08">
      <w:pPr>
        <w:pStyle w:val="Prrafodelista"/>
        <w:numPr>
          <w:ilvl w:val="0"/>
          <w:numId w:val="27"/>
        </w:numPr>
        <w:tabs>
          <w:tab w:val="left" w:pos="365"/>
        </w:tabs>
        <w:spacing w:line="304" w:lineRule="auto"/>
        <w:ind w:right="666"/>
      </w:pPr>
      <w:proofErr w:type="spellStart"/>
      <w:r w:rsidRPr="009B6EA8">
        <w:t>Aguerrondo</w:t>
      </w:r>
      <w:proofErr w:type="spellEnd"/>
      <w:r w:rsidRPr="009B6EA8">
        <w:t xml:space="preserve">, I. y </w:t>
      </w:r>
      <w:proofErr w:type="spellStart"/>
      <w:r w:rsidRPr="009B6EA8">
        <w:t>Tiramonti</w:t>
      </w:r>
      <w:proofErr w:type="spellEnd"/>
      <w:r w:rsidRPr="009B6EA8">
        <w:t>, G. (2017). El futuro ya llegó, pero no a la escuela argentina. Educar2050: Buenos Aires. (Capítulo 3: Algunos elementos para pensar la nueva educación).</w:t>
      </w:r>
    </w:p>
    <w:p w:rsidR="00222A75" w:rsidRDefault="00222A75" w:rsidP="00195281">
      <w:pPr>
        <w:spacing w:after="0" w:line="240" w:lineRule="auto"/>
        <w:rPr>
          <w:rFonts w:ascii="Arial" w:hAnsi="Arial" w:cs="Arial"/>
          <w:b/>
          <w:bCs/>
          <w:sz w:val="24"/>
          <w:szCs w:val="24"/>
          <w:u w:val="single"/>
        </w:rPr>
      </w:pPr>
    </w:p>
    <w:p w:rsidR="00222A75" w:rsidRPr="002D519E" w:rsidRDefault="00222A75" w:rsidP="00222A75">
      <w:pPr>
        <w:autoSpaceDE w:val="0"/>
        <w:autoSpaceDN w:val="0"/>
        <w:adjustRightInd w:val="0"/>
        <w:spacing w:after="0" w:line="276" w:lineRule="auto"/>
        <w:jc w:val="both"/>
        <w:rPr>
          <w:rFonts w:ascii="Arial" w:hAnsi="Arial" w:cs="Arial"/>
          <w:color w:val="000000"/>
        </w:rPr>
      </w:pPr>
    </w:p>
    <w:p w:rsidR="00F51D0D" w:rsidRPr="00195281" w:rsidRDefault="00F51D0D" w:rsidP="00195281">
      <w:pPr>
        <w:spacing w:after="0" w:line="240" w:lineRule="auto"/>
        <w:rPr>
          <w:rFonts w:ascii="Arial" w:hAnsi="Arial" w:cs="Arial"/>
          <w:sz w:val="24"/>
          <w:szCs w:val="24"/>
        </w:rPr>
      </w:pPr>
    </w:p>
    <w:p w:rsidR="00F51D0D" w:rsidRPr="00195281" w:rsidRDefault="00F51D0D" w:rsidP="00195281">
      <w:pPr>
        <w:spacing w:after="0" w:line="240" w:lineRule="auto"/>
        <w:rPr>
          <w:rFonts w:ascii="Arial" w:hAnsi="Arial" w:cs="Arial"/>
          <w:sz w:val="24"/>
          <w:szCs w:val="24"/>
          <w:u w:val="single"/>
        </w:rPr>
      </w:pPr>
      <w:r w:rsidRPr="00195281">
        <w:rPr>
          <w:rFonts w:ascii="Arial" w:hAnsi="Arial" w:cs="Arial"/>
          <w:b/>
          <w:bCs/>
          <w:sz w:val="24"/>
          <w:szCs w:val="24"/>
          <w:u w:val="single"/>
        </w:rPr>
        <w:t>PRESUPUESTO DE TIEMPO</w:t>
      </w:r>
    </w:p>
    <w:p w:rsidR="00AC7F9D" w:rsidRPr="00195281" w:rsidRDefault="00AC7F9D" w:rsidP="00195281">
      <w:pPr>
        <w:pStyle w:val="Prrafodelista"/>
        <w:spacing w:after="0" w:line="240" w:lineRule="auto"/>
        <w:rPr>
          <w:rFonts w:ascii="Arial" w:hAnsi="Arial" w:cs="Arial"/>
          <w:sz w:val="24"/>
          <w:szCs w:val="24"/>
        </w:rPr>
      </w:pPr>
    </w:p>
    <w:p w:rsidR="00195281" w:rsidRPr="00195281" w:rsidRDefault="00195281" w:rsidP="00195281">
      <w:pPr>
        <w:pStyle w:val="Prrafodelista"/>
        <w:numPr>
          <w:ilvl w:val="0"/>
          <w:numId w:val="4"/>
        </w:numPr>
        <w:spacing w:after="0" w:line="240" w:lineRule="auto"/>
        <w:jc w:val="both"/>
        <w:rPr>
          <w:rFonts w:ascii="Arial" w:hAnsi="Arial" w:cs="Arial"/>
          <w:sz w:val="24"/>
          <w:szCs w:val="24"/>
          <w:lang w:val="es-MX"/>
        </w:rPr>
      </w:pPr>
      <w:r w:rsidRPr="00195281">
        <w:rPr>
          <w:rFonts w:ascii="Arial" w:hAnsi="Arial" w:cs="Arial"/>
          <w:i/>
          <w:sz w:val="24"/>
          <w:szCs w:val="24"/>
          <w:u w:val="single"/>
        </w:rPr>
        <w:t>Desarrollo de las Unidades</w:t>
      </w:r>
      <w:r w:rsidRPr="00195281">
        <w:rPr>
          <w:rFonts w:ascii="Arial" w:hAnsi="Arial" w:cs="Arial"/>
          <w:sz w:val="24"/>
          <w:szCs w:val="24"/>
        </w:rPr>
        <w:t>:</w:t>
      </w:r>
    </w:p>
    <w:p w:rsidR="00195281" w:rsidRPr="00E73A08" w:rsidRDefault="00195281" w:rsidP="00195281">
      <w:pPr>
        <w:pStyle w:val="Prrafodelista"/>
        <w:numPr>
          <w:ilvl w:val="1"/>
          <w:numId w:val="4"/>
        </w:numPr>
        <w:spacing w:after="0" w:line="240" w:lineRule="auto"/>
        <w:jc w:val="both"/>
        <w:rPr>
          <w:rFonts w:ascii="Arial" w:hAnsi="Arial" w:cs="Arial"/>
          <w:sz w:val="24"/>
          <w:szCs w:val="24"/>
          <w:lang w:val="es-MX"/>
        </w:rPr>
      </w:pPr>
      <w:r w:rsidRPr="00195281">
        <w:rPr>
          <w:rFonts w:ascii="Arial" w:hAnsi="Arial" w:cs="Arial"/>
          <w:i/>
          <w:sz w:val="24"/>
          <w:szCs w:val="24"/>
          <w:u w:val="single"/>
        </w:rPr>
        <w:t>Primer Cuatrimestre</w:t>
      </w:r>
      <w:r w:rsidRPr="00195281">
        <w:rPr>
          <w:rFonts w:ascii="Arial" w:hAnsi="Arial" w:cs="Arial"/>
          <w:sz w:val="24"/>
          <w:szCs w:val="24"/>
        </w:rPr>
        <w:t xml:space="preserve">: </w:t>
      </w:r>
    </w:p>
    <w:p w:rsidR="00E73A08" w:rsidRPr="00E73A08" w:rsidRDefault="00E73A08" w:rsidP="00E73A08">
      <w:pPr>
        <w:pStyle w:val="Prrafodelista"/>
        <w:spacing w:after="0" w:line="240" w:lineRule="auto"/>
        <w:ind w:left="1440"/>
        <w:jc w:val="both"/>
        <w:rPr>
          <w:rFonts w:ascii="Arial" w:hAnsi="Arial" w:cs="Arial"/>
          <w:color w:val="943634" w:themeColor="accent2" w:themeShade="BF"/>
          <w:sz w:val="24"/>
          <w:szCs w:val="24"/>
          <w:lang w:val="es-MX"/>
        </w:rPr>
      </w:pPr>
      <w:r w:rsidRPr="00E73A08">
        <w:rPr>
          <w:rFonts w:ascii="Arial" w:hAnsi="Arial" w:cs="Arial"/>
          <w:i/>
          <w:color w:val="943634" w:themeColor="accent2" w:themeShade="BF"/>
          <w:sz w:val="24"/>
          <w:szCs w:val="24"/>
        </w:rPr>
        <w:t>Unidad 1 y 2</w:t>
      </w:r>
    </w:p>
    <w:p w:rsidR="00195281" w:rsidRPr="00B93F01" w:rsidRDefault="00195281" w:rsidP="00E73A08">
      <w:pPr>
        <w:pStyle w:val="Prrafodelista"/>
        <w:numPr>
          <w:ilvl w:val="1"/>
          <w:numId w:val="4"/>
        </w:numPr>
        <w:spacing w:after="0" w:line="240" w:lineRule="auto"/>
        <w:jc w:val="both"/>
        <w:rPr>
          <w:rFonts w:ascii="Arial" w:hAnsi="Arial" w:cs="Arial"/>
          <w:sz w:val="24"/>
          <w:szCs w:val="24"/>
        </w:rPr>
      </w:pPr>
      <w:r w:rsidRPr="00B93F01">
        <w:rPr>
          <w:rFonts w:ascii="Arial" w:hAnsi="Arial" w:cs="Arial"/>
          <w:i/>
          <w:sz w:val="24"/>
          <w:szCs w:val="24"/>
          <w:u w:val="single"/>
          <w:lang w:val="es-MX"/>
        </w:rPr>
        <w:t>Segundo Cuatrimestre</w:t>
      </w:r>
      <w:r w:rsidRPr="00B93F01">
        <w:rPr>
          <w:rFonts w:ascii="Arial" w:hAnsi="Arial" w:cs="Arial"/>
          <w:sz w:val="24"/>
          <w:szCs w:val="24"/>
          <w:lang w:val="es-MX"/>
        </w:rPr>
        <w:t xml:space="preserve">:  </w:t>
      </w:r>
    </w:p>
    <w:p w:rsidR="00E73A08" w:rsidRPr="00E73A08" w:rsidRDefault="00E73A08" w:rsidP="00E73A08">
      <w:pPr>
        <w:spacing w:after="0" w:line="240" w:lineRule="auto"/>
        <w:ind w:left="1416"/>
        <w:jc w:val="both"/>
        <w:rPr>
          <w:rFonts w:ascii="Arial" w:hAnsi="Arial" w:cs="Arial"/>
          <w:i/>
          <w:color w:val="943634" w:themeColor="accent2" w:themeShade="BF"/>
          <w:sz w:val="24"/>
          <w:szCs w:val="24"/>
        </w:rPr>
      </w:pPr>
      <w:r w:rsidRPr="00E73A08">
        <w:rPr>
          <w:rFonts w:ascii="Arial" w:hAnsi="Arial" w:cs="Arial"/>
          <w:i/>
          <w:color w:val="943634" w:themeColor="accent2" w:themeShade="BF"/>
          <w:sz w:val="24"/>
          <w:szCs w:val="24"/>
        </w:rPr>
        <w:t>Unidad 3 y 4</w:t>
      </w:r>
    </w:p>
    <w:p w:rsidR="00E73A08" w:rsidRPr="00E73A08" w:rsidRDefault="00E73A08" w:rsidP="00E73A08">
      <w:pPr>
        <w:spacing w:after="0" w:line="240" w:lineRule="auto"/>
        <w:ind w:left="1416"/>
        <w:jc w:val="both"/>
        <w:rPr>
          <w:rFonts w:ascii="Arial" w:hAnsi="Arial" w:cs="Arial"/>
          <w:color w:val="943634" w:themeColor="accent2" w:themeShade="BF"/>
          <w:sz w:val="24"/>
          <w:szCs w:val="24"/>
          <w:lang w:val="es-MX"/>
        </w:rPr>
      </w:pPr>
      <w:r w:rsidRPr="00E73A08">
        <w:rPr>
          <w:rFonts w:ascii="Arial" w:hAnsi="Arial" w:cs="Arial"/>
          <w:i/>
          <w:color w:val="943634" w:themeColor="accent2" w:themeShade="BF"/>
          <w:sz w:val="24"/>
          <w:szCs w:val="24"/>
        </w:rPr>
        <w:t>Síntesis integradora.</w:t>
      </w:r>
    </w:p>
    <w:p w:rsidR="0038685F" w:rsidRDefault="0038685F" w:rsidP="00195281">
      <w:pPr>
        <w:spacing w:after="0" w:line="240" w:lineRule="auto"/>
        <w:rPr>
          <w:rFonts w:ascii="Arial" w:hAnsi="Arial" w:cs="Arial"/>
          <w:b/>
          <w:bCs/>
          <w:sz w:val="24"/>
          <w:szCs w:val="24"/>
          <w:u w:val="single"/>
        </w:rPr>
      </w:pPr>
    </w:p>
    <w:p w:rsidR="005C321D" w:rsidRDefault="005C321D" w:rsidP="00195281">
      <w:pPr>
        <w:spacing w:after="0" w:line="240" w:lineRule="auto"/>
        <w:rPr>
          <w:rFonts w:ascii="Arial" w:hAnsi="Arial" w:cs="Arial"/>
          <w:b/>
          <w:bCs/>
          <w:sz w:val="24"/>
          <w:szCs w:val="24"/>
          <w:u w:val="single"/>
        </w:rPr>
      </w:pPr>
    </w:p>
    <w:p w:rsidR="0038685F" w:rsidRPr="00195281" w:rsidRDefault="00AC7F9D" w:rsidP="00195281">
      <w:pPr>
        <w:spacing w:after="0" w:line="240" w:lineRule="auto"/>
        <w:rPr>
          <w:rFonts w:ascii="Arial" w:hAnsi="Arial" w:cs="Arial"/>
          <w:sz w:val="24"/>
          <w:szCs w:val="24"/>
        </w:rPr>
      </w:pPr>
      <w:r w:rsidRPr="00195281">
        <w:rPr>
          <w:rFonts w:ascii="Arial" w:hAnsi="Arial" w:cs="Arial"/>
          <w:b/>
          <w:bCs/>
          <w:sz w:val="24"/>
          <w:szCs w:val="24"/>
          <w:u w:val="single"/>
        </w:rPr>
        <w:t>EVALUACIÓN</w:t>
      </w:r>
    </w:p>
    <w:p w:rsidR="00195281" w:rsidRPr="00195281" w:rsidRDefault="00195281" w:rsidP="00195281">
      <w:pPr>
        <w:spacing w:after="0" w:line="240" w:lineRule="auto"/>
        <w:rPr>
          <w:rFonts w:ascii="Arial" w:hAnsi="Arial" w:cs="Arial"/>
          <w:color w:val="000000" w:themeColor="text1"/>
          <w:sz w:val="24"/>
          <w:szCs w:val="24"/>
        </w:rPr>
      </w:pPr>
    </w:p>
    <w:p w:rsidR="00E73A08" w:rsidRPr="0038685F" w:rsidRDefault="00E73A08" w:rsidP="00E73A08">
      <w:pPr>
        <w:spacing w:after="0" w:line="240" w:lineRule="auto"/>
        <w:ind w:left="1080"/>
        <w:rPr>
          <w:rFonts w:ascii="Arial" w:hAnsi="Arial" w:cs="Arial"/>
          <w:color w:val="000000" w:themeColor="text1"/>
          <w:sz w:val="24"/>
          <w:szCs w:val="24"/>
          <w:u w:val="single"/>
        </w:rPr>
      </w:pPr>
    </w:p>
    <w:p w:rsidR="00E73A08" w:rsidRPr="00195281" w:rsidRDefault="00E73A08" w:rsidP="00E73A08">
      <w:pPr>
        <w:spacing w:after="0" w:line="240" w:lineRule="auto"/>
        <w:rPr>
          <w:rFonts w:ascii="Arial" w:hAnsi="Arial" w:cs="Arial"/>
          <w:bCs/>
          <w:sz w:val="24"/>
          <w:szCs w:val="24"/>
        </w:rPr>
      </w:pPr>
      <w:r w:rsidRPr="00195281">
        <w:rPr>
          <w:rFonts w:ascii="Arial" w:hAnsi="Arial" w:cs="Arial"/>
          <w:b/>
          <w:bCs/>
          <w:sz w:val="24"/>
          <w:szCs w:val="24"/>
          <w:u w:val="single"/>
        </w:rPr>
        <w:t>CONDICIONES PARA LA APROBACION DE LA CURSADA</w:t>
      </w:r>
      <w:r w:rsidRPr="00195281">
        <w:rPr>
          <w:rFonts w:ascii="Arial" w:hAnsi="Arial" w:cs="Arial"/>
          <w:b/>
          <w:bCs/>
          <w:sz w:val="24"/>
          <w:szCs w:val="24"/>
        </w:rPr>
        <w:t xml:space="preserve"> </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943634" w:themeColor="accent2" w:themeShade="BF"/>
          <w:sz w:val="24"/>
          <w:szCs w:val="24"/>
          <w:lang w:eastAsia="es-AR"/>
        </w:rPr>
      </w:pPr>
      <w:r w:rsidRPr="00266AB5">
        <w:rPr>
          <w:rFonts w:ascii="Arial" w:eastAsia="Times New Roman" w:hAnsi="Arial" w:cs="Arial"/>
          <w:color w:val="943634" w:themeColor="accent2" w:themeShade="BF"/>
          <w:sz w:val="24"/>
          <w:szCs w:val="24"/>
          <w:lang w:eastAsia="es-AR"/>
        </w:rPr>
        <w:t>- Evaluación de la cursada:</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Se realizará a través de:</w:t>
      </w:r>
    </w:p>
    <w:p w:rsidR="00266AB5" w:rsidRPr="00266AB5" w:rsidRDefault="00266AB5" w:rsidP="00266AB5">
      <w:pPr>
        <w:numPr>
          <w:ilvl w:val="0"/>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La participación activa y pertinente, conceptualmente  y comunicacionalmente  correcta y oportuna  en los foros.</w:t>
      </w:r>
    </w:p>
    <w:p w:rsidR="00266AB5" w:rsidRPr="00266AB5" w:rsidRDefault="00266AB5" w:rsidP="00266AB5">
      <w:pPr>
        <w:numPr>
          <w:ilvl w:val="0"/>
          <w:numId w:val="30"/>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La entrega en tiempo y forma de los trabajo finales de síntesis de cada unidad. </w:t>
      </w:r>
    </w:p>
    <w:p w:rsidR="00E73A08" w:rsidRPr="00E73A08" w:rsidRDefault="00E73A08" w:rsidP="00E73A08">
      <w:pPr>
        <w:spacing w:after="0" w:line="240" w:lineRule="auto"/>
        <w:rPr>
          <w:rFonts w:ascii="Arial" w:hAnsi="Arial" w:cs="Arial"/>
          <w:b/>
          <w:color w:val="000000" w:themeColor="text1"/>
          <w:sz w:val="24"/>
          <w:szCs w:val="24"/>
          <w:lang w:val="es-ES_tradnl"/>
        </w:rPr>
      </w:pPr>
    </w:p>
    <w:p w:rsidR="00E73A08" w:rsidRPr="00E73A08" w:rsidRDefault="00E73A08" w:rsidP="00E73A08">
      <w:pPr>
        <w:spacing w:after="0" w:line="240" w:lineRule="auto"/>
        <w:rPr>
          <w:rFonts w:ascii="Arial" w:hAnsi="Arial" w:cs="Arial"/>
          <w:bCs/>
          <w:sz w:val="24"/>
          <w:szCs w:val="24"/>
        </w:rPr>
      </w:pPr>
      <w:r w:rsidRPr="00E73A08">
        <w:rPr>
          <w:rFonts w:ascii="Arial" w:hAnsi="Arial" w:cs="Arial"/>
          <w:b/>
          <w:bCs/>
          <w:sz w:val="24"/>
          <w:szCs w:val="24"/>
          <w:u w:val="single"/>
        </w:rPr>
        <w:t>CONDICIONES PARA LA ACREDITACION DE LA MATERIA</w:t>
      </w:r>
      <w:r w:rsidRPr="00E73A08">
        <w:rPr>
          <w:rFonts w:ascii="Arial" w:hAnsi="Arial" w:cs="Arial"/>
          <w:b/>
          <w:bCs/>
          <w:sz w:val="24"/>
          <w:szCs w:val="24"/>
        </w:rPr>
        <w:t xml:space="preserve"> </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943634" w:themeColor="accent2" w:themeShade="BF"/>
          <w:sz w:val="24"/>
          <w:szCs w:val="24"/>
          <w:lang w:eastAsia="es-AR"/>
        </w:rPr>
      </w:pPr>
      <w:r w:rsidRPr="00266AB5">
        <w:rPr>
          <w:rFonts w:ascii="Arial" w:eastAsia="Times New Roman" w:hAnsi="Arial" w:cs="Arial"/>
          <w:color w:val="943634" w:themeColor="accent2" w:themeShade="BF"/>
          <w:sz w:val="24"/>
          <w:szCs w:val="24"/>
          <w:lang w:eastAsia="es-AR"/>
        </w:rPr>
        <w:t>- Evaluación final:</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lastRenderedPageBreak/>
        <w:t xml:space="preserve">El  final será presencial e implicará el armado </w:t>
      </w:r>
      <w:proofErr w:type="gramStart"/>
      <w:r w:rsidRPr="00266AB5">
        <w:rPr>
          <w:rFonts w:ascii="Arial" w:eastAsia="Times New Roman" w:hAnsi="Arial" w:cs="Arial"/>
          <w:color w:val="000000"/>
          <w:sz w:val="24"/>
          <w:szCs w:val="24"/>
          <w:lang w:eastAsia="es-AR"/>
        </w:rPr>
        <w:t xml:space="preserve">de un portafolios con evidencias </w:t>
      </w:r>
      <w:proofErr w:type="gramEnd"/>
      <w:r w:rsidRPr="00266AB5">
        <w:rPr>
          <w:rFonts w:ascii="Arial" w:eastAsia="Times New Roman" w:hAnsi="Arial" w:cs="Arial"/>
          <w:color w:val="000000"/>
          <w:sz w:val="24"/>
          <w:szCs w:val="24"/>
          <w:lang w:eastAsia="es-AR"/>
        </w:rPr>
        <w:t> de su aprendizaje en línea y en las clases presenciales.</w:t>
      </w:r>
    </w:p>
    <w:p w:rsidR="00266AB5" w:rsidRPr="00266AB5" w:rsidRDefault="00266AB5" w:rsidP="00266AB5">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Criterios generales de valoración: </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Puesta en acción de lo aprendido  en el armado y organización de portafolios de aprendizaje. </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Coherencia en la sistematización y estructuración. </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Fundamentación con ajustado nivel de discriminación entre lo esencial y lo secundario.</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Síntesis argumental ajustada y pertinente.</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Aplicación adecuada de los contenidos de la asignatura tanto al análisis  de lo realizado como a la elaboración del portafolios </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Redacción clara y precisa.</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Exposición autónoma con capacidad de convicción y defensa fundamentada y consistente de sus ideas.</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Aporte  a la exposición de sus colegas.</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Honestidad intelectual.</w:t>
      </w:r>
    </w:p>
    <w:p w:rsidR="00266AB5" w:rsidRPr="00266AB5" w:rsidRDefault="00266AB5" w:rsidP="00266AB5">
      <w:pPr>
        <w:numPr>
          <w:ilvl w:val="0"/>
          <w:numId w:val="31"/>
        </w:num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266AB5">
        <w:rPr>
          <w:rFonts w:ascii="Arial" w:eastAsia="Times New Roman" w:hAnsi="Arial" w:cs="Arial"/>
          <w:color w:val="000000"/>
          <w:sz w:val="24"/>
          <w:szCs w:val="24"/>
          <w:lang w:eastAsia="es-AR"/>
        </w:rPr>
        <w:t>Manejo adecuado del vocabulario pedagógico.</w:t>
      </w:r>
    </w:p>
    <w:p w:rsidR="00195281" w:rsidRPr="00195281" w:rsidRDefault="00195281" w:rsidP="00195281">
      <w:pPr>
        <w:spacing w:after="0" w:line="240" w:lineRule="auto"/>
        <w:rPr>
          <w:rFonts w:ascii="Arial" w:hAnsi="Arial" w:cs="Arial"/>
          <w:b/>
          <w:color w:val="000000" w:themeColor="text1"/>
          <w:sz w:val="24"/>
          <w:szCs w:val="24"/>
        </w:rPr>
      </w:pPr>
    </w:p>
    <w:p w:rsidR="00195281" w:rsidRPr="00BE2284" w:rsidRDefault="00195281" w:rsidP="00BE2284">
      <w:pPr>
        <w:spacing w:after="0" w:line="240" w:lineRule="auto"/>
        <w:ind w:left="1080"/>
        <w:rPr>
          <w:rFonts w:ascii="Arial" w:hAnsi="Arial" w:cs="Arial"/>
          <w:b/>
          <w:sz w:val="24"/>
          <w:szCs w:val="24"/>
        </w:rPr>
      </w:pPr>
      <w:r w:rsidRPr="00BE2284">
        <w:rPr>
          <w:rFonts w:ascii="Arial" w:hAnsi="Arial" w:cs="Arial"/>
          <w:sz w:val="24"/>
          <w:szCs w:val="24"/>
        </w:rPr>
        <w:t xml:space="preserve"> </w:t>
      </w:r>
    </w:p>
    <w:p w:rsidR="00FA434B" w:rsidRPr="00195281" w:rsidRDefault="00FA434B" w:rsidP="00195281">
      <w:pPr>
        <w:spacing w:after="0" w:line="240" w:lineRule="auto"/>
        <w:rPr>
          <w:rFonts w:ascii="Arial" w:hAnsi="Arial" w:cs="Arial"/>
          <w:bCs/>
          <w:sz w:val="24"/>
          <w:szCs w:val="24"/>
        </w:rPr>
      </w:pPr>
    </w:p>
    <w:p w:rsidR="00FA434B" w:rsidRPr="00195281" w:rsidRDefault="00FA434B" w:rsidP="00195281">
      <w:pPr>
        <w:spacing w:after="0" w:line="240" w:lineRule="auto"/>
        <w:rPr>
          <w:rFonts w:ascii="Arial" w:hAnsi="Arial" w:cs="Arial"/>
          <w:bCs/>
          <w:sz w:val="24"/>
          <w:szCs w:val="24"/>
        </w:rPr>
      </w:pPr>
    </w:p>
    <w:p w:rsidR="002A0783" w:rsidRPr="00195281" w:rsidRDefault="002A0783" w:rsidP="00195281">
      <w:pPr>
        <w:pStyle w:val="Prrafodelista"/>
        <w:spacing w:after="0" w:line="240" w:lineRule="auto"/>
        <w:rPr>
          <w:rFonts w:ascii="Arial" w:hAnsi="Arial" w:cs="Arial"/>
          <w:sz w:val="24"/>
          <w:szCs w:val="24"/>
        </w:rPr>
      </w:pPr>
    </w:p>
    <w:sectPr w:rsidR="002A0783" w:rsidRPr="00195281" w:rsidSect="008757C5">
      <w:headerReference w:type="even" r:id="rId14"/>
      <w:headerReference w:type="default" r:id="rId15"/>
      <w:footerReference w:type="default" r:id="rId16"/>
      <w:pgSz w:w="11907" w:h="16839" w:code="9"/>
      <w:pgMar w:top="33" w:right="567" w:bottom="851"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39" w:rsidRDefault="008A3D39" w:rsidP="00FD15DD">
      <w:pPr>
        <w:spacing w:after="0" w:line="240" w:lineRule="auto"/>
      </w:pPr>
      <w:r>
        <w:separator/>
      </w:r>
    </w:p>
  </w:endnote>
  <w:endnote w:type="continuationSeparator" w:id="0">
    <w:p w:rsidR="008A3D39" w:rsidRDefault="008A3D39"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4E" w:rsidRPr="00DC224E" w:rsidRDefault="00DC224E" w:rsidP="00DC224E">
    <w:pPr>
      <w:jc w:val="right"/>
      <w:rPr>
        <w:rFonts w:ascii="Arial" w:hAnsi="Arial" w:cs="Arial"/>
        <w:b/>
        <w:sz w:val="16"/>
        <w:szCs w:val="16"/>
      </w:rPr>
    </w:pPr>
    <w:r w:rsidRPr="00DC224E">
      <w:rPr>
        <w:rFonts w:ascii="Arial" w:hAnsi="Arial" w:cs="Arial"/>
        <w:b/>
        <w:sz w:val="16"/>
        <w:szCs w:val="16"/>
      </w:rPr>
      <w:t>PLAN AUTORIZADO POR RESOLUCION N°: 13259/99</w:t>
    </w:r>
  </w:p>
  <w:p w:rsidR="00045AAA" w:rsidRDefault="00045AAA" w:rsidP="00DC224E">
    <w:pPr>
      <w:pBdr>
        <w:bottom w:val="single" w:sz="6" w:space="1" w:color="auto"/>
      </w:pBdr>
      <w:spacing w:after="0" w:line="240" w:lineRule="auto"/>
      <w:rPr>
        <w:rFonts w:ascii="Arial" w:hAnsi="Arial" w:cs="Arial"/>
        <w:b/>
        <w:sz w:val="20"/>
        <w:szCs w:val="20"/>
        <w:u w:val="single"/>
      </w:rPr>
    </w:pPr>
  </w:p>
  <w:p w:rsidR="00F51D0D" w:rsidRPr="00045AAA" w:rsidRDefault="00F51D0D" w:rsidP="00045AAA">
    <w:pPr>
      <w:spacing w:after="0" w:line="240" w:lineRule="auto"/>
      <w:jc w:val="center"/>
      <w:rPr>
        <w:rFonts w:ascii="Arial" w:hAnsi="Arial" w:cs="Arial"/>
        <w:b/>
        <w:sz w:val="20"/>
        <w:szCs w:val="20"/>
      </w:rPr>
    </w:pPr>
    <w:r w:rsidRPr="00045AAA">
      <w:rPr>
        <w:rFonts w:ascii="Arial" w:hAnsi="Arial" w:cs="Arial"/>
        <w:b/>
        <w:sz w:val="20"/>
        <w:szCs w:val="20"/>
        <w:u w:val="single"/>
      </w:rPr>
      <w:t>VIGENCIA AÑO/S</w:t>
    </w:r>
    <w:r w:rsidR="00045AAA">
      <w:rPr>
        <w:rFonts w:ascii="Arial" w:hAnsi="Arial" w:cs="Arial"/>
        <w:b/>
        <w:sz w:val="20"/>
        <w:szCs w:val="20"/>
      </w:rPr>
      <w:t xml:space="preserve">: </w:t>
    </w:r>
    <w:r w:rsidRPr="00045AAA">
      <w:rPr>
        <w:rFonts w:ascii="Arial" w:hAnsi="Arial" w:cs="Arial"/>
        <w:b/>
        <w:sz w:val="20"/>
        <w:szCs w:val="20"/>
      </w:rPr>
      <w:t>202</w:t>
    </w:r>
    <w:r w:rsidR="00E149A6">
      <w:rPr>
        <w:rFonts w:ascii="Arial" w:hAnsi="Arial" w:cs="Arial"/>
        <w:b/>
        <w:sz w:val="20"/>
        <w:szCs w:val="20"/>
      </w:rPr>
      <w:t>2</w:t>
    </w:r>
    <w:r w:rsidRPr="00045AAA">
      <w:rPr>
        <w:rFonts w:ascii="Arial" w:hAnsi="Arial" w:cs="Arial"/>
        <w:b/>
        <w:sz w:val="20"/>
        <w:szCs w:val="20"/>
      </w:rPr>
      <w:t>/202</w:t>
    </w:r>
    <w:r w:rsidR="00E149A6">
      <w:rPr>
        <w:rFonts w:ascii="Arial" w:hAnsi="Arial" w:cs="Arial"/>
        <w:b/>
        <w:sz w:val="20"/>
        <w:szCs w:val="20"/>
      </w:rPr>
      <w:t>3</w:t>
    </w:r>
  </w:p>
  <w:p w:rsidR="00C02926" w:rsidRDefault="00C02926" w:rsidP="00045AAA">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39" w:rsidRDefault="008A3D39" w:rsidP="00FD15DD">
      <w:pPr>
        <w:spacing w:after="0" w:line="240" w:lineRule="auto"/>
      </w:pPr>
      <w:r>
        <w:separator/>
      </w:r>
    </w:p>
  </w:footnote>
  <w:footnote w:type="continuationSeparator" w:id="0">
    <w:p w:rsidR="008A3D39" w:rsidRDefault="008A3D39" w:rsidP="00FD1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26" w:rsidRDefault="00C02926">
    <w:pPr>
      <w:pStyle w:val="Encabezado"/>
    </w:pPr>
  </w:p>
  <w:p w:rsidR="00377E07" w:rsidRDefault="00C02926">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620"/>
    </w:tblGrid>
    <w:tr w:rsidR="00E93F6C" w:rsidRPr="00045AAA" w:rsidTr="00E93F6C">
      <w:trPr>
        <w:trHeight w:val="2021"/>
        <w:jc w:val="right"/>
      </w:trPr>
      <w:tc>
        <w:tcPr>
          <w:tcW w:w="3261" w:type="dxa"/>
        </w:tcPr>
        <w:p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s-AR" w:eastAsia="es-AR"/>
            </w:rPr>
            <w:drawing>
              <wp:anchor distT="0" distB="0" distL="114300" distR="114300" simplePos="0" relativeHeight="251658240" behindDoc="1" locked="0" layoutInCell="1" allowOverlap="1" wp14:anchorId="3FDF2369" wp14:editId="6E5E55BF">
                <wp:simplePos x="0" y="0"/>
                <wp:positionH relativeFrom="column">
                  <wp:posOffset>495300</wp:posOffset>
                </wp:positionH>
                <wp:positionV relativeFrom="paragraph">
                  <wp:posOffset>-1905</wp:posOffset>
                </wp:positionV>
                <wp:extent cx="950898" cy="866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14:sizeRelH relativeFrom="page">
                  <wp14:pctWidth>0</wp14:pctWidth>
                </wp14:sizeRelH>
                <wp14:sizeRelV relativeFrom="page">
                  <wp14:pctHeight>0</wp14:pctHeight>
                </wp14:sizeRelV>
              </wp:anchor>
            </w:drawing>
          </w: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Instituto Superior de Formación Docente y Técnica Nº 46</w:t>
          </w:r>
        </w:p>
        <w:p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rsidR="00E93F6C" w:rsidRPr="00E93F6C" w:rsidRDefault="00E93F6C" w:rsidP="00045AAA">
          <w:pPr>
            <w:pStyle w:val="Ttulo"/>
            <w:rPr>
              <w:b/>
              <w:i w:val="0"/>
              <w:color w:val="000000" w:themeColor="text1"/>
              <w:sz w:val="28"/>
              <w:szCs w:val="18"/>
              <w:lang w:val="es-AR"/>
            </w:rPr>
          </w:pP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Sub-sede: Medrano 90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rsidR="00E93F6C" w:rsidRPr="00E93F6C" w:rsidRDefault="00E93F6C" w:rsidP="00E93F6C">
          <w:pPr>
            <w:pStyle w:val="Ttulo"/>
            <w:rPr>
              <w:b/>
              <w:i w:val="0"/>
              <w:color w:val="000000" w:themeColor="text1"/>
              <w:sz w:val="22"/>
              <w:szCs w:val="18"/>
              <w:lang w:val="es-AR"/>
            </w:rPr>
          </w:pPr>
          <w:r w:rsidRPr="00E93F6C">
            <w:rPr>
              <w:b/>
              <w:i w:val="0"/>
              <w:color w:val="000000" w:themeColor="text1"/>
              <w:sz w:val="20"/>
              <w:szCs w:val="18"/>
              <w:lang w:val="es-AR"/>
            </w:rPr>
            <w:t xml:space="preserve">Te:+54 011 4658-6285  </w:t>
          </w:r>
        </w:p>
      </w:tc>
    </w:tr>
  </w:tbl>
  <w:p w:rsidR="00C02926" w:rsidRPr="00C02926" w:rsidRDefault="00C02926" w:rsidP="00C02926">
    <w:pPr>
      <w:pStyle w:val="Encabezado"/>
      <w:tabs>
        <w:tab w:val="clear" w:pos="4419"/>
        <w:tab w:val="center" w:pos="4820"/>
      </w:tabs>
      <w:rPr>
        <w:rFonts w:ascii="Arial" w:hAnsi="Arial" w:cs="Arial"/>
        <w:color w:val="000000" w:themeColor="text1"/>
        <w:sz w:val="18"/>
        <w:szCs w:val="18"/>
      </w:rPr>
    </w:pPr>
    <w:r>
      <w:rPr>
        <w:rFonts w:ascii="Arial" w:hAnsi="Arial" w:cs="Arial"/>
        <w:b/>
        <w:i/>
        <w:color w:val="000000" w:themeColor="text1"/>
        <w:sz w:val="18"/>
        <w:szCs w:val="18"/>
      </w:rPr>
      <w:t>-----------------------------------------------------------------------------------------------------------------------------------------------------------------------------</w:t>
    </w:r>
    <w:r w:rsidR="008757C5">
      <w:rPr>
        <w:rFonts w:ascii="Arial" w:hAnsi="Arial" w:cs="Arial"/>
        <w:b/>
        <w:i/>
        <w:color w:val="000000" w:themeColor="text1"/>
        <w:sz w:val="18"/>
        <w:szCs w:val="18"/>
      </w:rPr>
      <w:t>------</w:t>
    </w:r>
  </w:p>
  <w:p w:rsidR="00FD15DD" w:rsidRDefault="00FD15DD" w:rsidP="00FD15DD">
    <w:pPr>
      <w:pStyle w:val="Encabezado"/>
      <w:tabs>
        <w:tab w:val="clear" w:pos="4419"/>
        <w:tab w:val="center" w:pos="4820"/>
      </w:tabs>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27"/>
      </v:shape>
    </w:pict>
  </w:numPicBullet>
  <w:abstractNum w:abstractNumId="0">
    <w:nsid w:val="02F23E19"/>
    <w:multiLevelType w:val="hybridMultilevel"/>
    <w:tmpl w:val="1CB6D5FE"/>
    <w:lvl w:ilvl="0" w:tplc="2C0A000D">
      <w:start w:val="1"/>
      <w:numFmt w:val="bullet"/>
      <w:lvlText w:val=""/>
      <w:lvlJc w:val="left"/>
      <w:pPr>
        <w:ind w:left="1120" w:hanging="360"/>
      </w:pPr>
      <w:rPr>
        <w:rFonts w:ascii="Wingdings" w:hAnsi="Wingdings"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1">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D9E11D6"/>
    <w:multiLevelType w:val="hybridMultilevel"/>
    <w:tmpl w:val="DCB255FC"/>
    <w:lvl w:ilvl="0" w:tplc="2C0A000D">
      <w:start w:val="1"/>
      <w:numFmt w:val="bullet"/>
      <w:lvlText w:val=""/>
      <w:lvlJc w:val="left"/>
      <w:pPr>
        <w:ind w:left="1120" w:hanging="360"/>
      </w:pPr>
      <w:rPr>
        <w:rFonts w:ascii="Wingdings" w:hAnsi="Wingdings"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8">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4F64371"/>
    <w:multiLevelType w:val="hybridMultilevel"/>
    <w:tmpl w:val="5ACCAE2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B7F1C30"/>
    <w:multiLevelType w:val="multilevel"/>
    <w:tmpl w:val="4CFE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DF14393"/>
    <w:multiLevelType w:val="hybridMultilevel"/>
    <w:tmpl w:val="64D0E6F0"/>
    <w:lvl w:ilvl="0" w:tplc="2C0A0001">
      <w:start w:val="1"/>
      <w:numFmt w:val="bullet"/>
      <w:lvlText w:val=""/>
      <w:lvlJc w:val="left"/>
      <w:pPr>
        <w:ind w:left="1120" w:hanging="360"/>
      </w:pPr>
      <w:rPr>
        <w:rFonts w:ascii="Symbol" w:hAnsi="Symbol"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18">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3AAB7AC7"/>
    <w:multiLevelType w:val="multilevel"/>
    <w:tmpl w:val="F8A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nsid w:val="401C3824"/>
    <w:multiLevelType w:val="multilevel"/>
    <w:tmpl w:val="EF30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ADC698A"/>
    <w:multiLevelType w:val="hybridMultilevel"/>
    <w:tmpl w:val="2D56B568"/>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8">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6BB54F60"/>
    <w:multiLevelType w:val="multilevel"/>
    <w:tmpl w:val="D4E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C77FD8"/>
    <w:multiLevelType w:val="hybridMultilevel"/>
    <w:tmpl w:val="CE427744"/>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F7F6C99"/>
    <w:multiLevelType w:val="hybridMultilevel"/>
    <w:tmpl w:val="EF66C390"/>
    <w:lvl w:ilvl="0" w:tplc="2C0A000D">
      <w:start w:val="1"/>
      <w:numFmt w:val="bullet"/>
      <w:lvlText w:val=""/>
      <w:lvlJc w:val="left"/>
      <w:pPr>
        <w:ind w:left="1120" w:hanging="360"/>
      </w:pPr>
      <w:rPr>
        <w:rFonts w:ascii="Wingdings" w:hAnsi="Wingdings" w:hint="default"/>
      </w:rPr>
    </w:lvl>
    <w:lvl w:ilvl="1" w:tplc="2C0A0003" w:tentative="1">
      <w:start w:val="1"/>
      <w:numFmt w:val="bullet"/>
      <w:lvlText w:val="o"/>
      <w:lvlJc w:val="left"/>
      <w:pPr>
        <w:ind w:left="1840" w:hanging="360"/>
      </w:pPr>
      <w:rPr>
        <w:rFonts w:ascii="Courier New" w:hAnsi="Courier New" w:cs="Courier New" w:hint="default"/>
      </w:rPr>
    </w:lvl>
    <w:lvl w:ilvl="2" w:tplc="2C0A0005" w:tentative="1">
      <w:start w:val="1"/>
      <w:numFmt w:val="bullet"/>
      <w:lvlText w:val=""/>
      <w:lvlJc w:val="left"/>
      <w:pPr>
        <w:ind w:left="2560" w:hanging="360"/>
      </w:pPr>
      <w:rPr>
        <w:rFonts w:ascii="Wingdings" w:hAnsi="Wingdings" w:hint="default"/>
      </w:rPr>
    </w:lvl>
    <w:lvl w:ilvl="3" w:tplc="2C0A0001" w:tentative="1">
      <w:start w:val="1"/>
      <w:numFmt w:val="bullet"/>
      <w:lvlText w:val=""/>
      <w:lvlJc w:val="left"/>
      <w:pPr>
        <w:ind w:left="3280" w:hanging="360"/>
      </w:pPr>
      <w:rPr>
        <w:rFonts w:ascii="Symbol" w:hAnsi="Symbol" w:hint="default"/>
      </w:rPr>
    </w:lvl>
    <w:lvl w:ilvl="4" w:tplc="2C0A0003" w:tentative="1">
      <w:start w:val="1"/>
      <w:numFmt w:val="bullet"/>
      <w:lvlText w:val="o"/>
      <w:lvlJc w:val="left"/>
      <w:pPr>
        <w:ind w:left="4000" w:hanging="360"/>
      </w:pPr>
      <w:rPr>
        <w:rFonts w:ascii="Courier New" w:hAnsi="Courier New" w:cs="Courier New" w:hint="default"/>
      </w:rPr>
    </w:lvl>
    <w:lvl w:ilvl="5" w:tplc="2C0A0005" w:tentative="1">
      <w:start w:val="1"/>
      <w:numFmt w:val="bullet"/>
      <w:lvlText w:val=""/>
      <w:lvlJc w:val="left"/>
      <w:pPr>
        <w:ind w:left="4720" w:hanging="360"/>
      </w:pPr>
      <w:rPr>
        <w:rFonts w:ascii="Wingdings" w:hAnsi="Wingdings" w:hint="default"/>
      </w:rPr>
    </w:lvl>
    <w:lvl w:ilvl="6" w:tplc="2C0A0001" w:tentative="1">
      <w:start w:val="1"/>
      <w:numFmt w:val="bullet"/>
      <w:lvlText w:val=""/>
      <w:lvlJc w:val="left"/>
      <w:pPr>
        <w:ind w:left="5440" w:hanging="360"/>
      </w:pPr>
      <w:rPr>
        <w:rFonts w:ascii="Symbol" w:hAnsi="Symbol" w:hint="default"/>
      </w:rPr>
    </w:lvl>
    <w:lvl w:ilvl="7" w:tplc="2C0A0003" w:tentative="1">
      <w:start w:val="1"/>
      <w:numFmt w:val="bullet"/>
      <w:lvlText w:val="o"/>
      <w:lvlJc w:val="left"/>
      <w:pPr>
        <w:ind w:left="6160" w:hanging="360"/>
      </w:pPr>
      <w:rPr>
        <w:rFonts w:ascii="Courier New" w:hAnsi="Courier New" w:cs="Courier New" w:hint="default"/>
      </w:rPr>
    </w:lvl>
    <w:lvl w:ilvl="8" w:tplc="2C0A0005" w:tentative="1">
      <w:start w:val="1"/>
      <w:numFmt w:val="bullet"/>
      <w:lvlText w:val=""/>
      <w:lvlJc w:val="left"/>
      <w:pPr>
        <w:ind w:left="6880" w:hanging="360"/>
      </w:pPr>
      <w:rPr>
        <w:rFonts w:ascii="Wingdings" w:hAnsi="Wingdings" w:hint="default"/>
      </w:rPr>
    </w:lvl>
  </w:abstractNum>
  <w:abstractNum w:abstractNumId="36">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abstractNumId w:val="22"/>
  </w:num>
  <w:num w:numId="2">
    <w:abstractNumId w:val="13"/>
  </w:num>
  <w:num w:numId="3">
    <w:abstractNumId w:val="3"/>
  </w:num>
  <w:num w:numId="4">
    <w:abstractNumId w:val="10"/>
  </w:num>
  <w:num w:numId="5">
    <w:abstractNumId w:val="30"/>
  </w:num>
  <w:num w:numId="6">
    <w:abstractNumId w:val="34"/>
  </w:num>
  <w:num w:numId="7">
    <w:abstractNumId w:val="29"/>
  </w:num>
  <w:num w:numId="8">
    <w:abstractNumId w:val="9"/>
  </w:num>
  <w:num w:numId="9">
    <w:abstractNumId w:val="28"/>
  </w:num>
  <w:num w:numId="10">
    <w:abstractNumId w:val="24"/>
  </w:num>
  <w:num w:numId="11">
    <w:abstractNumId w:val="5"/>
  </w:num>
  <w:num w:numId="12">
    <w:abstractNumId w:val="15"/>
  </w:num>
  <w:num w:numId="13">
    <w:abstractNumId w:val="4"/>
  </w:num>
  <w:num w:numId="14">
    <w:abstractNumId w:val="31"/>
  </w:num>
  <w:num w:numId="15">
    <w:abstractNumId w:val="36"/>
  </w:num>
  <w:num w:numId="16">
    <w:abstractNumId w:val="12"/>
  </w:num>
  <w:num w:numId="17">
    <w:abstractNumId w:val="18"/>
  </w:num>
  <w:num w:numId="18">
    <w:abstractNumId w:val="20"/>
  </w:num>
  <w:num w:numId="19">
    <w:abstractNumId w:val="11"/>
  </w:num>
  <w:num w:numId="20">
    <w:abstractNumId w:val="23"/>
  </w:num>
  <w:num w:numId="21">
    <w:abstractNumId w:val="25"/>
  </w:num>
  <w:num w:numId="22">
    <w:abstractNumId w:val="26"/>
  </w:num>
  <w:num w:numId="23">
    <w:abstractNumId w:val="1"/>
  </w:num>
  <w:num w:numId="24">
    <w:abstractNumId w:val="8"/>
  </w:num>
  <w:num w:numId="25">
    <w:abstractNumId w:val="2"/>
  </w:num>
  <w:num w:numId="26">
    <w:abstractNumId w:val="16"/>
  </w:num>
  <w:num w:numId="27">
    <w:abstractNumId w:val="6"/>
  </w:num>
  <w:num w:numId="28">
    <w:abstractNumId w:val="14"/>
  </w:num>
  <w:num w:numId="29">
    <w:abstractNumId w:val="32"/>
  </w:num>
  <w:num w:numId="30">
    <w:abstractNumId w:val="21"/>
  </w:num>
  <w:num w:numId="31">
    <w:abstractNumId w:val="19"/>
  </w:num>
  <w:num w:numId="32">
    <w:abstractNumId w:val="17"/>
  </w:num>
  <w:num w:numId="33">
    <w:abstractNumId w:val="0"/>
  </w:num>
  <w:num w:numId="34">
    <w:abstractNumId w:val="35"/>
  </w:num>
  <w:num w:numId="35">
    <w:abstractNumId w:val="7"/>
  </w:num>
  <w:num w:numId="36">
    <w:abstractNumId w:val="2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15DD"/>
    <w:rsid w:val="000212AF"/>
    <w:rsid w:val="00045AAA"/>
    <w:rsid w:val="00080BDB"/>
    <w:rsid w:val="000C2546"/>
    <w:rsid w:val="000E7F6C"/>
    <w:rsid w:val="000F2183"/>
    <w:rsid w:val="0011244F"/>
    <w:rsid w:val="001247A1"/>
    <w:rsid w:val="0013265A"/>
    <w:rsid w:val="001925DC"/>
    <w:rsid w:val="00195281"/>
    <w:rsid w:val="001C1630"/>
    <w:rsid w:val="001D5DFE"/>
    <w:rsid w:val="001E1934"/>
    <w:rsid w:val="00222A75"/>
    <w:rsid w:val="00226428"/>
    <w:rsid w:val="0023551F"/>
    <w:rsid w:val="0026450E"/>
    <w:rsid w:val="00266AB5"/>
    <w:rsid w:val="002A0783"/>
    <w:rsid w:val="002B748A"/>
    <w:rsid w:val="002B7FA8"/>
    <w:rsid w:val="002D519E"/>
    <w:rsid w:val="002F0E19"/>
    <w:rsid w:val="00377E07"/>
    <w:rsid w:val="0038685F"/>
    <w:rsid w:val="003914F1"/>
    <w:rsid w:val="003E3C91"/>
    <w:rsid w:val="003F7877"/>
    <w:rsid w:val="00403228"/>
    <w:rsid w:val="0041473F"/>
    <w:rsid w:val="00486389"/>
    <w:rsid w:val="00486C92"/>
    <w:rsid w:val="004A0B09"/>
    <w:rsid w:val="0052160D"/>
    <w:rsid w:val="005603F6"/>
    <w:rsid w:val="005C321D"/>
    <w:rsid w:val="005E55B5"/>
    <w:rsid w:val="00604014"/>
    <w:rsid w:val="00610AB1"/>
    <w:rsid w:val="0062084B"/>
    <w:rsid w:val="00655CD6"/>
    <w:rsid w:val="006665A5"/>
    <w:rsid w:val="00667B77"/>
    <w:rsid w:val="00683897"/>
    <w:rsid w:val="00693A16"/>
    <w:rsid w:val="007205B1"/>
    <w:rsid w:val="007430AA"/>
    <w:rsid w:val="00754DDF"/>
    <w:rsid w:val="00771153"/>
    <w:rsid w:val="007E5A74"/>
    <w:rsid w:val="008313A3"/>
    <w:rsid w:val="0083689A"/>
    <w:rsid w:val="008407FC"/>
    <w:rsid w:val="00861918"/>
    <w:rsid w:val="008757C5"/>
    <w:rsid w:val="008A3D39"/>
    <w:rsid w:val="008C20A8"/>
    <w:rsid w:val="009233BC"/>
    <w:rsid w:val="00933D4B"/>
    <w:rsid w:val="00961332"/>
    <w:rsid w:val="00A20067"/>
    <w:rsid w:val="00A93DF0"/>
    <w:rsid w:val="00AA1269"/>
    <w:rsid w:val="00AC7F9D"/>
    <w:rsid w:val="00AD64BC"/>
    <w:rsid w:val="00B03A50"/>
    <w:rsid w:val="00B214D5"/>
    <w:rsid w:val="00B93F01"/>
    <w:rsid w:val="00BE2284"/>
    <w:rsid w:val="00C02707"/>
    <w:rsid w:val="00C02926"/>
    <w:rsid w:val="00C35B05"/>
    <w:rsid w:val="00C423DD"/>
    <w:rsid w:val="00C91232"/>
    <w:rsid w:val="00CB02A0"/>
    <w:rsid w:val="00CB484A"/>
    <w:rsid w:val="00D12C8D"/>
    <w:rsid w:val="00D15A0F"/>
    <w:rsid w:val="00D25638"/>
    <w:rsid w:val="00D5128C"/>
    <w:rsid w:val="00D6419A"/>
    <w:rsid w:val="00DB540A"/>
    <w:rsid w:val="00DC224E"/>
    <w:rsid w:val="00DD492E"/>
    <w:rsid w:val="00DD53F7"/>
    <w:rsid w:val="00E0280C"/>
    <w:rsid w:val="00E149A6"/>
    <w:rsid w:val="00E55059"/>
    <w:rsid w:val="00E73A08"/>
    <w:rsid w:val="00E93F6C"/>
    <w:rsid w:val="00EA2871"/>
    <w:rsid w:val="00EC7DEF"/>
    <w:rsid w:val="00F51D0D"/>
    <w:rsid w:val="00F67EA2"/>
    <w:rsid w:val="00F834EB"/>
    <w:rsid w:val="00FA434B"/>
    <w:rsid w:val="00FC4A66"/>
    <w:rsid w:val="00FD1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7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7370">
      <w:bodyDiv w:val="1"/>
      <w:marLeft w:val="0"/>
      <w:marRight w:val="0"/>
      <w:marTop w:val="0"/>
      <w:marBottom w:val="0"/>
      <w:divBdr>
        <w:top w:val="none" w:sz="0" w:space="0" w:color="auto"/>
        <w:left w:val="none" w:sz="0" w:space="0" w:color="auto"/>
        <w:bottom w:val="none" w:sz="0" w:space="0" w:color="auto"/>
        <w:right w:val="none" w:sz="0" w:space="0" w:color="auto"/>
      </w:divBdr>
    </w:div>
    <w:div w:id="840899452">
      <w:bodyDiv w:val="1"/>
      <w:marLeft w:val="0"/>
      <w:marRight w:val="0"/>
      <w:marTop w:val="0"/>
      <w:marBottom w:val="0"/>
      <w:divBdr>
        <w:top w:val="none" w:sz="0" w:space="0" w:color="auto"/>
        <w:left w:val="none" w:sz="0" w:space="0" w:color="auto"/>
        <w:bottom w:val="none" w:sz="0" w:space="0" w:color="auto"/>
        <w:right w:val="none" w:sz="0" w:space="0" w:color="auto"/>
      </w:divBdr>
    </w:div>
    <w:div w:id="1065956467">
      <w:bodyDiv w:val="1"/>
      <w:marLeft w:val="0"/>
      <w:marRight w:val="0"/>
      <w:marTop w:val="0"/>
      <w:marBottom w:val="0"/>
      <w:divBdr>
        <w:top w:val="none" w:sz="0" w:space="0" w:color="auto"/>
        <w:left w:val="none" w:sz="0" w:space="0" w:color="auto"/>
        <w:bottom w:val="none" w:sz="0" w:space="0" w:color="auto"/>
        <w:right w:val="none" w:sz="0" w:space="0" w:color="auto"/>
      </w:divBdr>
    </w:div>
    <w:div w:id="15569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itulo.matematica.infd.edu.ar/correlativas.cgi?wseccion=MO&amp;wid_item=402292&amp;wid_unidad=8244&amp;esMicrositio=no&amp;id_curso=777&amp;wAccion=L" TargetMode="External"/><Relationship Id="rId13" Type="http://schemas.openxmlformats.org/officeDocument/2006/relationships/hyperlink" Target="http://209.177.156.169/libreria_cm/archivos/pdf_999.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aldhuter.com.ar/libreria/resultados.aspx?c=AUGUSTOWSKY++GABRIELA&amp;por=AutorEstricto&amp;aut=123389&amp;orden=fech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1mByoj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orlainclusionmercosur.educ.ar/documentos/educabilidadCuadernos-%20Ba-quero.pd" TargetMode="External"/><Relationship Id="rId4" Type="http://schemas.openxmlformats.org/officeDocument/2006/relationships/settings" Target="settings.xml"/><Relationship Id="rId9" Type="http://schemas.openxmlformats.org/officeDocument/2006/relationships/hyperlink" Target="http://postitulo.matematica.infd.edu.ar/correlativas.cgi?wseccion=MO&amp;wid_item=404093&amp;wid_unidad=9447&amp;esMicrositio=no&amp;id_curso=777&amp;wAccion=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1396</Words>
  <Characters>7681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lorena</dc:creator>
  <cp:lastModifiedBy>Usuario de Windows</cp:lastModifiedBy>
  <cp:revision>6</cp:revision>
  <cp:lastPrinted>2022-05-30T17:23:00Z</cp:lastPrinted>
  <dcterms:created xsi:type="dcterms:W3CDTF">2022-04-13T14:37:00Z</dcterms:created>
  <dcterms:modified xsi:type="dcterms:W3CDTF">2022-05-30T17:24:00Z</dcterms:modified>
</cp:coreProperties>
</file>